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663C" w14:textId="329CE3D3" w:rsidR="002D1928" w:rsidRDefault="002D1928" w:rsidP="00432AA6">
      <w:pPr>
        <w:pStyle w:val="Odstavekseznama"/>
        <w:keepNext/>
        <w:spacing w:line="260" w:lineRule="exact"/>
        <w:ind w:left="0"/>
        <w:rPr>
          <w:rFonts w:cs="Arial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62336" behindDoc="0" locked="0" layoutInCell="1" allowOverlap="1" wp14:anchorId="7B32350C" wp14:editId="5E82D6F1">
            <wp:simplePos x="0" y="0"/>
            <wp:positionH relativeFrom="column">
              <wp:posOffset>8198863</wp:posOffset>
            </wp:positionH>
            <wp:positionV relativeFrom="paragraph">
              <wp:posOffset>-438625</wp:posOffset>
            </wp:positionV>
            <wp:extent cx="481330" cy="536575"/>
            <wp:effectExtent l="0" t="0" r="0" b="0"/>
            <wp:wrapNone/>
            <wp:docPr id="1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16118F78" w14:textId="5414B992" w:rsidR="002D1928" w:rsidRPr="002D1928" w:rsidRDefault="002D1928" w:rsidP="002D1928">
      <w:pPr>
        <w:pStyle w:val="Odstavekseznama"/>
        <w:keepNext/>
        <w:spacing w:line="260" w:lineRule="exact"/>
        <w:ind w:left="12036" w:firstLine="708"/>
        <w:rPr>
          <w:rFonts w:cs="Arial"/>
          <w:b/>
          <w:bCs/>
        </w:rPr>
      </w:pPr>
      <w:r w:rsidRPr="002D1928">
        <w:rPr>
          <w:b/>
          <w:bCs/>
          <w:color w:val="000000" w:themeColor="text1"/>
        </w:rPr>
        <w:t>Priloga št. 6</w:t>
      </w:r>
    </w:p>
    <w:p w14:paraId="12719DD4" w14:textId="77777777" w:rsidR="002D1928" w:rsidRDefault="002D1928" w:rsidP="00432AA6">
      <w:pPr>
        <w:pStyle w:val="Odstavekseznama"/>
        <w:keepNext/>
        <w:spacing w:line="260" w:lineRule="exact"/>
        <w:ind w:left="0"/>
        <w:rPr>
          <w:rFonts w:cs="Arial"/>
        </w:rPr>
      </w:pPr>
    </w:p>
    <w:p w14:paraId="53DEC997" w14:textId="0F7E3D1E" w:rsidR="00B87BD0" w:rsidRPr="002D1928" w:rsidRDefault="002D1928" w:rsidP="002D1928">
      <w:pPr>
        <w:pStyle w:val="Odstavekseznama"/>
        <w:keepNext/>
        <w:spacing w:line="260" w:lineRule="exact"/>
        <w:ind w:left="0"/>
        <w:jc w:val="center"/>
        <w:rPr>
          <w:rFonts w:cs="Arial"/>
          <w:b/>
          <w:bCs/>
        </w:rPr>
      </w:pPr>
      <w:r w:rsidRPr="002D1928">
        <w:rPr>
          <w:rFonts w:cs="Arial"/>
          <w:b/>
          <w:bCs/>
        </w:rPr>
        <w:t>TEHNIČNA SPECIFIKACIJA SKLOPA 6</w:t>
      </w:r>
    </w:p>
    <w:p w14:paraId="5D1EA5F6" w14:textId="77777777" w:rsidR="002D1928" w:rsidRPr="00010853" w:rsidRDefault="002D1928" w:rsidP="002D192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518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59A85345" w14:textId="77777777" w:rsidR="00B87BD0" w:rsidRPr="00B87BD0" w:rsidRDefault="00B87BD0" w:rsidP="00432AA6">
      <w:pPr>
        <w:spacing w:line="260" w:lineRule="exact"/>
        <w:rPr>
          <w:lang w:eastAsia="en-US"/>
        </w:rPr>
      </w:pPr>
    </w:p>
    <w:p w14:paraId="281B9FA0" w14:textId="6E7BFC6F" w:rsidR="002D1928" w:rsidRPr="002D1928" w:rsidRDefault="002D1928" w:rsidP="002D1928">
      <w:pPr>
        <w:spacing w:after="20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6</w:t>
      </w:r>
      <w:r w:rsidRPr="002D1928">
        <w:rPr>
          <w:rFonts w:ascii="Arial" w:hAnsi="Arial" w:cs="Arial"/>
          <w:b/>
          <w:u w:val="single"/>
        </w:rPr>
        <w:t>.1: Forenzična programska oprema za mobilne naprave in digitalne preiskave</w:t>
      </w: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7682"/>
        <w:gridCol w:w="3090"/>
        <w:gridCol w:w="2819"/>
      </w:tblGrid>
      <w:tr w:rsidR="00B50505" w:rsidRPr="002D1928" w14:paraId="205EB551" w14:textId="77777777" w:rsidTr="00B50505">
        <w:tc>
          <w:tcPr>
            <w:tcW w:w="787" w:type="dxa"/>
            <w:shd w:val="clear" w:color="auto" w:fill="DAEEF3"/>
            <w:vAlign w:val="center"/>
          </w:tcPr>
          <w:p w14:paraId="46C779BE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928">
              <w:rPr>
                <w:rFonts w:ascii="Arial" w:hAnsi="Arial" w:cs="Arial"/>
                <w:sz w:val="20"/>
                <w:szCs w:val="20"/>
              </w:rPr>
              <w:t>Z.št</w:t>
            </w:r>
            <w:proofErr w:type="spellEnd"/>
            <w:r w:rsidRPr="002D19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82" w:type="dxa"/>
            <w:shd w:val="clear" w:color="auto" w:fill="DAEEF3"/>
            <w:vAlign w:val="center"/>
          </w:tcPr>
          <w:p w14:paraId="6D9645D6" w14:textId="63170D11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  <w:tc>
          <w:tcPr>
            <w:tcW w:w="3090" w:type="dxa"/>
            <w:shd w:val="clear" w:color="auto" w:fill="DAEEF3"/>
            <w:vAlign w:val="center"/>
          </w:tcPr>
          <w:p w14:paraId="39021E73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Minimalne zahtevane karakteristike</w:t>
            </w:r>
          </w:p>
        </w:tc>
        <w:tc>
          <w:tcPr>
            <w:tcW w:w="2819" w:type="dxa"/>
            <w:shd w:val="clear" w:color="auto" w:fill="DAEEF3"/>
            <w:vAlign w:val="center"/>
          </w:tcPr>
          <w:p w14:paraId="2156F76C" w14:textId="23933546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Karakteristike ponujene</w:t>
            </w:r>
            <w:r>
              <w:rPr>
                <w:rFonts w:ascii="Arial" w:hAnsi="Arial" w:cs="Arial"/>
                <w:sz w:val="20"/>
                <w:szCs w:val="20"/>
              </w:rPr>
              <w:t>ga</w:t>
            </w:r>
            <w:r w:rsidRPr="002D192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</w:tr>
      <w:tr w:rsidR="00B50505" w:rsidRPr="002D1928" w14:paraId="1F507F6B" w14:textId="77777777" w:rsidTr="00B50505">
        <w:tc>
          <w:tcPr>
            <w:tcW w:w="787" w:type="dxa"/>
            <w:vMerge w:val="restart"/>
            <w:shd w:val="clear" w:color="auto" w:fill="auto"/>
          </w:tcPr>
          <w:p w14:paraId="6C5E980D" w14:textId="02C83BD8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D192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7682" w:type="dxa"/>
            <w:shd w:val="clear" w:color="auto" w:fill="auto"/>
          </w:tcPr>
          <w:p w14:paraId="03FC0A56" w14:textId="77777777" w:rsidR="00B50505" w:rsidRPr="002D1928" w:rsidRDefault="00B50505" w:rsidP="00B50505">
            <w:pPr>
              <w:shd w:val="clear" w:color="auto" w:fill="FFFFFF"/>
              <w:spacing w:line="240" w:lineRule="auto"/>
              <w:outlineLvl w:val="2"/>
              <w:rPr>
                <w:rFonts w:ascii="Arial" w:hAnsi="Arial" w:cs="Arial"/>
                <w:b/>
                <w:bCs/>
                <w:spacing w:val="6"/>
                <w:sz w:val="20"/>
                <w:szCs w:val="20"/>
                <w:u w:val="single"/>
              </w:rPr>
            </w:pPr>
            <w:r w:rsidRPr="002D192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Programsko strojni komplet za digitalno forenziko mobilnih naprav</w:t>
            </w:r>
          </w:p>
        </w:tc>
        <w:tc>
          <w:tcPr>
            <w:tcW w:w="3090" w:type="dxa"/>
            <w:shd w:val="clear" w:color="auto" w:fill="BFBFBF"/>
          </w:tcPr>
          <w:p w14:paraId="77253006" w14:textId="77777777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kot na primer Magnet Graykey Online Essentials + Magnet Preserve ali enakovreden</w:t>
            </w:r>
          </w:p>
        </w:tc>
        <w:tc>
          <w:tcPr>
            <w:tcW w:w="2819" w:type="dxa"/>
            <w:shd w:val="clear" w:color="auto" w:fill="auto"/>
          </w:tcPr>
          <w:p w14:paraId="0F571615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928">
              <w:rPr>
                <w:rFonts w:ascii="Arial" w:hAnsi="Arial" w:cs="Arial"/>
                <w:sz w:val="18"/>
                <w:szCs w:val="18"/>
              </w:rPr>
              <w:t>Tip in model ponujene</w:t>
            </w:r>
            <w:r>
              <w:rPr>
                <w:rFonts w:ascii="Arial" w:hAnsi="Arial" w:cs="Arial"/>
                <w:sz w:val="18"/>
                <w:szCs w:val="18"/>
              </w:rPr>
              <w:t>ga</w:t>
            </w:r>
            <w:r w:rsidRPr="002D192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blaga</w:t>
            </w:r>
            <w:r w:rsidRPr="002D192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E4DF22D" w14:textId="1AF6CC18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18"/>
                <w:szCs w:val="18"/>
              </w:rPr>
              <w:t>__________________________</w:t>
            </w:r>
          </w:p>
        </w:tc>
      </w:tr>
      <w:tr w:rsidR="002D1928" w:rsidRPr="002D1928" w14:paraId="2BB0430E" w14:textId="77777777" w:rsidTr="00B50505">
        <w:trPr>
          <w:trHeight w:val="257"/>
        </w:trPr>
        <w:tc>
          <w:tcPr>
            <w:tcW w:w="787" w:type="dxa"/>
            <w:vMerge/>
            <w:shd w:val="clear" w:color="auto" w:fill="auto"/>
          </w:tcPr>
          <w:p w14:paraId="6E34E1E4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7DCAE69A" w14:textId="77777777" w:rsidR="002D1928" w:rsidRPr="002D1928" w:rsidRDefault="002D1928" w:rsidP="002D1928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2D1928">
              <w:rPr>
                <w:rFonts w:ascii="Arial" w:hAnsi="Arial" w:cs="Arial"/>
                <w:b/>
                <w:sz w:val="20"/>
                <w:szCs w:val="20"/>
              </w:rPr>
              <w:t>Komplet, ki vsebuje:</w:t>
            </w:r>
          </w:p>
          <w:p w14:paraId="6BFDAF08" w14:textId="77777777" w:rsidR="002D1928" w:rsidRPr="002D1928" w:rsidRDefault="002D1928" w:rsidP="002D1928">
            <w:pPr>
              <w:spacing w:line="240" w:lineRule="auto"/>
              <w:ind w:left="30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 Programsko opremo, napravi za priklop mobilnih naprav (ena naprava omogoča zavarovanje podatkov, druga naprava ohranitev stanja naprave ob zasegu), druga strojna oprema.</w:t>
            </w:r>
          </w:p>
        </w:tc>
        <w:tc>
          <w:tcPr>
            <w:tcW w:w="3090" w:type="dxa"/>
            <w:shd w:val="clear" w:color="auto" w:fill="E7E6E6" w:themeFill="background2"/>
          </w:tcPr>
          <w:p w14:paraId="7E30C74E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05AEFDA" w14:textId="4636AE4E" w:rsidR="002D1928" w:rsidRPr="002D1928" w:rsidRDefault="00720375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F88E389" w14:textId="77777777" w:rsidTr="00B50505">
        <w:tc>
          <w:tcPr>
            <w:tcW w:w="787" w:type="dxa"/>
            <w:shd w:val="clear" w:color="auto" w:fill="auto"/>
          </w:tcPr>
          <w:p w14:paraId="2409472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12FB7F8F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  <w:u w:val="single"/>
              </w:rPr>
              <w:t>Značilnosti programske opreme</w:t>
            </w:r>
            <w:r w:rsidRPr="002D192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090" w:type="dxa"/>
            <w:shd w:val="clear" w:color="auto" w:fill="E7E6E6" w:themeFill="background2"/>
          </w:tcPr>
          <w:p w14:paraId="55594300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shd w:val="clear" w:color="auto" w:fill="auto"/>
          </w:tcPr>
          <w:p w14:paraId="5C6C3DBA" w14:textId="4BF0F793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375" w:rsidRPr="002D1928" w14:paraId="016E6407" w14:textId="77777777" w:rsidTr="00B50505">
        <w:tc>
          <w:tcPr>
            <w:tcW w:w="787" w:type="dxa"/>
            <w:shd w:val="clear" w:color="auto" w:fill="auto"/>
          </w:tcPr>
          <w:p w14:paraId="018DC5E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36ED0AAD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</w:rPr>
              <w:t>Naprava za zavarovanje podatkov:</w:t>
            </w:r>
          </w:p>
        </w:tc>
        <w:tc>
          <w:tcPr>
            <w:tcW w:w="3090" w:type="dxa"/>
            <w:shd w:val="clear" w:color="auto" w:fill="E7E6E6" w:themeFill="background2"/>
          </w:tcPr>
          <w:p w14:paraId="3EBF62B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shd w:val="clear" w:color="auto" w:fill="auto"/>
          </w:tcPr>
          <w:p w14:paraId="4F3A0F6B" w14:textId="7656A501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375" w:rsidRPr="002D1928" w14:paraId="4F38E78C" w14:textId="77777777" w:rsidTr="00B50505">
        <w:tc>
          <w:tcPr>
            <w:tcW w:w="787" w:type="dxa"/>
            <w:shd w:val="clear" w:color="auto" w:fill="auto"/>
          </w:tcPr>
          <w:p w14:paraId="0300001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321037E4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Vrste zavarovanje naprav: </w:t>
            </w:r>
            <w:r w:rsidRPr="002D1928">
              <w:rPr>
                <w:rFonts w:ascii="Arial" w:hAnsi="Arial" w:cs="Arial"/>
                <w:color w:val="000000"/>
                <w:sz w:val="20"/>
                <w:szCs w:val="20"/>
              </w:rPr>
              <w:t>Before First Unlock (BFU), After First Unlock (AFU), Full File System (FFS)</w:t>
            </w:r>
          </w:p>
        </w:tc>
        <w:tc>
          <w:tcPr>
            <w:tcW w:w="3090" w:type="dxa"/>
            <w:shd w:val="clear" w:color="auto" w:fill="E7E6E6" w:themeFill="background2"/>
          </w:tcPr>
          <w:p w14:paraId="333CFA6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55E56E8" w14:textId="34B01423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052F141" w14:textId="77777777" w:rsidTr="00B50505">
        <w:tc>
          <w:tcPr>
            <w:tcW w:w="787" w:type="dxa"/>
            <w:shd w:val="clear" w:color="auto" w:fill="auto"/>
          </w:tcPr>
          <w:p w14:paraId="5517BF2C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0B0DE89C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neomejeno število zavarovanj za naprave z znano vstopno kodo ali za naprave v načinu BFU</w:t>
            </w:r>
          </w:p>
        </w:tc>
        <w:tc>
          <w:tcPr>
            <w:tcW w:w="3090" w:type="dxa"/>
            <w:shd w:val="clear" w:color="auto" w:fill="E7E6E6" w:themeFill="background2"/>
          </w:tcPr>
          <w:p w14:paraId="2FA1522F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ADAA0AD" w14:textId="62013F5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7779FC0" w14:textId="77777777" w:rsidTr="00B50505">
        <w:tc>
          <w:tcPr>
            <w:tcW w:w="787" w:type="dxa"/>
            <w:shd w:val="clear" w:color="auto" w:fill="auto"/>
          </w:tcPr>
          <w:p w14:paraId="58FE0D60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2553EFA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30 zavarovanj (Advanced Actions), kot je AFU, Instant Unlock ali Brute force</w:t>
            </w:r>
          </w:p>
        </w:tc>
        <w:tc>
          <w:tcPr>
            <w:tcW w:w="3090" w:type="dxa"/>
            <w:shd w:val="clear" w:color="auto" w:fill="E7E6E6" w:themeFill="background2"/>
          </w:tcPr>
          <w:p w14:paraId="201D69A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36A136A" w14:textId="64E777B1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2D77730" w14:textId="77777777" w:rsidTr="00B50505">
        <w:tc>
          <w:tcPr>
            <w:tcW w:w="787" w:type="dxa"/>
            <w:shd w:val="clear" w:color="auto" w:fill="auto"/>
          </w:tcPr>
          <w:p w14:paraId="03386537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258FA801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Možnost odklepa naprave “Instantly unlock (AFU)”, tudi če ni podprto razbijanje gesla (brute force)</w:t>
            </w:r>
          </w:p>
        </w:tc>
        <w:tc>
          <w:tcPr>
            <w:tcW w:w="3090" w:type="dxa"/>
            <w:shd w:val="clear" w:color="auto" w:fill="E7E6E6" w:themeFill="background2"/>
          </w:tcPr>
          <w:p w14:paraId="132CEA9C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D312EA6" w14:textId="1EE7BD02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8DC8478" w14:textId="77777777" w:rsidTr="00B50505">
        <w:tc>
          <w:tcPr>
            <w:tcW w:w="787" w:type="dxa"/>
            <w:shd w:val="clear" w:color="auto" w:fill="auto"/>
          </w:tcPr>
          <w:p w14:paraId="3F0440F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213CCCA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zavarovanje naprav z iOS operacijskim sistemom (9.x-26.x)</w:t>
            </w:r>
          </w:p>
        </w:tc>
        <w:tc>
          <w:tcPr>
            <w:tcW w:w="3090" w:type="dxa"/>
            <w:shd w:val="clear" w:color="auto" w:fill="E7E6E6" w:themeFill="background2"/>
          </w:tcPr>
          <w:p w14:paraId="3483C76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E84D497" w14:textId="3B4ACB4C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4461798" w14:textId="77777777" w:rsidTr="00B50505">
        <w:tc>
          <w:tcPr>
            <w:tcW w:w="787" w:type="dxa"/>
            <w:shd w:val="clear" w:color="auto" w:fill="auto"/>
          </w:tcPr>
          <w:p w14:paraId="0ED29A6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40794A37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zavarovanje naprav z Android operacijskim sistemom (vključno z verzijo OS 16)</w:t>
            </w:r>
          </w:p>
        </w:tc>
        <w:tc>
          <w:tcPr>
            <w:tcW w:w="3090" w:type="dxa"/>
            <w:shd w:val="clear" w:color="auto" w:fill="E7E6E6" w:themeFill="background2"/>
          </w:tcPr>
          <w:p w14:paraId="0820E4B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70F2236E" w14:textId="3F65E6B8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418D4B0" w14:textId="77777777" w:rsidTr="00B50505">
        <w:tc>
          <w:tcPr>
            <w:tcW w:w="787" w:type="dxa"/>
            <w:shd w:val="clear" w:color="auto" w:fill="auto"/>
          </w:tcPr>
          <w:p w14:paraId="6003D39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0DD962F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Naprava je omejena na fizično lokacijo</w:t>
            </w:r>
          </w:p>
        </w:tc>
        <w:tc>
          <w:tcPr>
            <w:tcW w:w="3090" w:type="dxa"/>
            <w:shd w:val="clear" w:color="auto" w:fill="E7E6E6" w:themeFill="background2"/>
          </w:tcPr>
          <w:p w14:paraId="67B62AB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290B266" w14:textId="4350FEF4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0FAFF48" w14:textId="77777777" w:rsidTr="00B50505">
        <w:tc>
          <w:tcPr>
            <w:tcW w:w="787" w:type="dxa"/>
            <w:shd w:val="clear" w:color="auto" w:fill="auto"/>
          </w:tcPr>
          <w:p w14:paraId="17A4316B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1108824F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</w:rPr>
              <w:t>Naprava za ohranitev stanja naprave ob zasegu:</w:t>
            </w:r>
          </w:p>
        </w:tc>
        <w:tc>
          <w:tcPr>
            <w:tcW w:w="3090" w:type="dxa"/>
            <w:shd w:val="clear" w:color="auto" w:fill="E7E6E6" w:themeFill="background2"/>
          </w:tcPr>
          <w:p w14:paraId="0E7BB92A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shd w:val="clear" w:color="auto" w:fill="auto"/>
          </w:tcPr>
          <w:p w14:paraId="3B7B3708" w14:textId="75051910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375" w:rsidRPr="002D1928" w14:paraId="553625AC" w14:textId="77777777" w:rsidTr="00B50505">
        <w:tc>
          <w:tcPr>
            <w:tcW w:w="787" w:type="dxa"/>
            <w:shd w:val="clear" w:color="auto" w:fill="auto"/>
          </w:tcPr>
          <w:p w14:paraId="38202AAC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4511E732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Naprava ni omejena na fizično lokacijo</w:t>
            </w:r>
          </w:p>
        </w:tc>
        <w:tc>
          <w:tcPr>
            <w:tcW w:w="3090" w:type="dxa"/>
            <w:shd w:val="clear" w:color="auto" w:fill="E7E6E6" w:themeFill="background2"/>
          </w:tcPr>
          <w:p w14:paraId="5ADF3EE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17C3626" w14:textId="7ABB270A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D0FD4B8" w14:textId="77777777" w:rsidTr="00B50505">
        <w:tc>
          <w:tcPr>
            <w:tcW w:w="787" w:type="dxa"/>
            <w:shd w:val="clear" w:color="auto" w:fill="auto"/>
          </w:tcPr>
          <w:p w14:paraId="1950177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30A12439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Naprava omogoča ohranitev stanja zasežene elektronske mobilne naprave (AFU)</w:t>
            </w:r>
          </w:p>
        </w:tc>
        <w:tc>
          <w:tcPr>
            <w:tcW w:w="3090" w:type="dxa"/>
            <w:shd w:val="clear" w:color="auto" w:fill="E7E6E6" w:themeFill="background2"/>
          </w:tcPr>
          <w:p w14:paraId="30F7591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1C211ADA" w14:textId="78D5B493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8B89130" w14:textId="77777777" w:rsidTr="00B50505">
        <w:tc>
          <w:tcPr>
            <w:tcW w:w="787" w:type="dxa"/>
            <w:shd w:val="clear" w:color="auto" w:fill="auto"/>
          </w:tcPr>
          <w:p w14:paraId="2360612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2" w:type="dxa"/>
            <w:shd w:val="clear" w:color="auto" w:fill="auto"/>
          </w:tcPr>
          <w:p w14:paraId="437CB604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Napravi sta medsebojno kompatibilni</w:t>
            </w:r>
          </w:p>
        </w:tc>
        <w:tc>
          <w:tcPr>
            <w:tcW w:w="3090" w:type="dxa"/>
            <w:shd w:val="clear" w:color="auto" w:fill="E7E6E6" w:themeFill="background2"/>
          </w:tcPr>
          <w:p w14:paraId="225F99E9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8A04D0C" w14:textId="397D54AD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2C2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</w:tbl>
    <w:p w14:paraId="6BA6B161" w14:textId="77777777" w:rsidR="002D1928" w:rsidRPr="002D1928" w:rsidRDefault="002D1928" w:rsidP="002D1928">
      <w:pPr>
        <w:spacing w:after="200" w:line="276" w:lineRule="auto"/>
        <w:rPr>
          <w:rFonts w:ascii="Arial" w:hAnsi="Arial" w:cs="Arial"/>
          <w:b/>
          <w:u w:val="single"/>
        </w:rPr>
      </w:pPr>
    </w:p>
    <w:p w14:paraId="74EFD95C" w14:textId="259020BE" w:rsidR="002D1928" w:rsidRPr="002D1928" w:rsidRDefault="002D1928" w:rsidP="002D1928">
      <w:pPr>
        <w:spacing w:after="20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6</w:t>
      </w:r>
      <w:r w:rsidRPr="002D1928">
        <w:rPr>
          <w:rFonts w:ascii="Arial" w:hAnsi="Arial" w:cs="Arial"/>
          <w:b/>
          <w:u w:val="single"/>
        </w:rPr>
        <w:t>.2: Forenzična programska oprema za mobilne naprave in digitalne preiskave</w:t>
      </w: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7681"/>
        <w:gridCol w:w="3091"/>
        <w:gridCol w:w="2819"/>
      </w:tblGrid>
      <w:tr w:rsidR="00B50505" w:rsidRPr="002D1928" w14:paraId="4AD0A7E9" w14:textId="77777777" w:rsidTr="00912DB7">
        <w:tc>
          <w:tcPr>
            <w:tcW w:w="787" w:type="dxa"/>
            <w:shd w:val="clear" w:color="auto" w:fill="DAEEF3"/>
            <w:vAlign w:val="center"/>
          </w:tcPr>
          <w:p w14:paraId="307299D4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928">
              <w:rPr>
                <w:rFonts w:ascii="Arial" w:hAnsi="Arial" w:cs="Arial"/>
                <w:sz w:val="20"/>
                <w:szCs w:val="20"/>
              </w:rPr>
              <w:t>Z.št</w:t>
            </w:r>
            <w:proofErr w:type="spellEnd"/>
            <w:r w:rsidRPr="002D19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81" w:type="dxa"/>
            <w:shd w:val="clear" w:color="auto" w:fill="DAEEF3"/>
            <w:vAlign w:val="center"/>
          </w:tcPr>
          <w:p w14:paraId="37843A26" w14:textId="3AF85856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  <w:tc>
          <w:tcPr>
            <w:tcW w:w="3091" w:type="dxa"/>
            <w:shd w:val="clear" w:color="auto" w:fill="DAEEF3"/>
            <w:vAlign w:val="center"/>
          </w:tcPr>
          <w:p w14:paraId="66B79F5D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Minimalne zahtevane karakteristike</w:t>
            </w:r>
          </w:p>
        </w:tc>
        <w:tc>
          <w:tcPr>
            <w:tcW w:w="2819" w:type="dxa"/>
            <w:shd w:val="clear" w:color="auto" w:fill="DAEEF3"/>
            <w:vAlign w:val="center"/>
          </w:tcPr>
          <w:p w14:paraId="2D69B1A4" w14:textId="0FFA1D5A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Karakteristike ponujene</w:t>
            </w:r>
            <w:r>
              <w:rPr>
                <w:rFonts w:ascii="Arial" w:hAnsi="Arial" w:cs="Arial"/>
                <w:sz w:val="20"/>
                <w:szCs w:val="20"/>
              </w:rPr>
              <w:t>ga</w:t>
            </w:r>
            <w:r w:rsidRPr="002D192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</w:tr>
      <w:tr w:rsidR="00B50505" w:rsidRPr="002D1928" w14:paraId="5C84306F" w14:textId="77777777" w:rsidTr="00912DB7">
        <w:tc>
          <w:tcPr>
            <w:tcW w:w="787" w:type="dxa"/>
            <w:vMerge w:val="restart"/>
            <w:shd w:val="clear" w:color="auto" w:fill="auto"/>
          </w:tcPr>
          <w:p w14:paraId="41C66C7D" w14:textId="33E409B1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D1928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7681" w:type="dxa"/>
            <w:shd w:val="clear" w:color="auto" w:fill="auto"/>
          </w:tcPr>
          <w:p w14:paraId="743CBEE4" w14:textId="77777777" w:rsidR="00B50505" w:rsidRPr="002D1928" w:rsidRDefault="00B50505" w:rsidP="00B50505">
            <w:pPr>
              <w:shd w:val="clear" w:color="auto" w:fill="FFFFFF"/>
              <w:spacing w:line="240" w:lineRule="auto"/>
              <w:outlineLvl w:val="2"/>
              <w:rPr>
                <w:rFonts w:ascii="Arial" w:hAnsi="Arial" w:cs="Arial"/>
                <w:b/>
                <w:bCs/>
                <w:spacing w:val="6"/>
                <w:sz w:val="20"/>
                <w:szCs w:val="20"/>
                <w:u w:val="single"/>
              </w:rPr>
            </w:pPr>
            <w:r w:rsidRPr="002D192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Programsko strojni komplet za digitalno forenziko mobilnih naprav</w:t>
            </w:r>
          </w:p>
        </w:tc>
        <w:tc>
          <w:tcPr>
            <w:tcW w:w="3091" w:type="dxa"/>
            <w:shd w:val="clear" w:color="auto" w:fill="BFBFBF"/>
          </w:tcPr>
          <w:p w14:paraId="5974159B" w14:textId="77777777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kot na primer MSAB XRY Pro - Perpetual ali enakovreden</w:t>
            </w:r>
          </w:p>
        </w:tc>
        <w:tc>
          <w:tcPr>
            <w:tcW w:w="2819" w:type="dxa"/>
            <w:shd w:val="clear" w:color="auto" w:fill="auto"/>
          </w:tcPr>
          <w:p w14:paraId="30467334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928">
              <w:rPr>
                <w:rFonts w:ascii="Arial" w:hAnsi="Arial" w:cs="Arial"/>
                <w:sz w:val="18"/>
                <w:szCs w:val="18"/>
              </w:rPr>
              <w:t>Tip in model ponujene</w:t>
            </w:r>
            <w:r>
              <w:rPr>
                <w:rFonts w:ascii="Arial" w:hAnsi="Arial" w:cs="Arial"/>
                <w:sz w:val="18"/>
                <w:szCs w:val="18"/>
              </w:rPr>
              <w:t>ga</w:t>
            </w:r>
            <w:r w:rsidRPr="002D192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blaga</w:t>
            </w:r>
            <w:r w:rsidRPr="002D192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E91700A" w14:textId="19BE67B0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18"/>
                <w:szCs w:val="18"/>
              </w:rPr>
              <w:t>__________________________</w:t>
            </w:r>
          </w:p>
        </w:tc>
      </w:tr>
      <w:tr w:rsidR="00720375" w:rsidRPr="002D1928" w14:paraId="1ED3D84A" w14:textId="77777777" w:rsidTr="002E17CC">
        <w:trPr>
          <w:trHeight w:val="257"/>
        </w:trPr>
        <w:tc>
          <w:tcPr>
            <w:tcW w:w="787" w:type="dxa"/>
            <w:vMerge/>
            <w:shd w:val="clear" w:color="auto" w:fill="auto"/>
          </w:tcPr>
          <w:p w14:paraId="5642F57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1CF48E4" w14:textId="77777777" w:rsidR="00720375" w:rsidRPr="002D1928" w:rsidRDefault="00720375" w:rsidP="00720375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2D1928">
              <w:rPr>
                <w:rFonts w:ascii="Arial" w:hAnsi="Arial" w:cs="Arial"/>
                <w:b/>
                <w:sz w:val="20"/>
                <w:szCs w:val="20"/>
              </w:rPr>
              <w:t>Komplet, ki vsebuje:</w:t>
            </w:r>
          </w:p>
          <w:p w14:paraId="682C464A" w14:textId="77777777" w:rsidR="00720375" w:rsidRPr="002D1928" w:rsidRDefault="00720375" w:rsidP="00720375">
            <w:pPr>
              <w:spacing w:line="240" w:lineRule="auto"/>
              <w:ind w:left="30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 Napredno forenzično programsko platformo za zajem, dekodiranje in analizo digitalnih podatkov iz mobilnih naprav, dronov, GPS naprav ter oblačnih virov</w:t>
            </w:r>
          </w:p>
        </w:tc>
        <w:tc>
          <w:tcPr>
            <w:tcW w:w="3091" w:type="dxa"/>
            <w:shd w:val="clear" w:color="auto" w:fill="E7E6E6" w:themeFill="background2"/>
          </w:tcPr>
          <w:p w14:paraId="0591819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A2454BE" w14:textId="4DA697B4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01122D4" w14:textId="77777777" w:rsidTr="002E17CC">
        <w:tc>
          <w:tcPr>
            <w:tcW w:w="787" w:type="dxa"/>
            <w:shd w:val="clear" w:color="auto" w:fill="auto"/>
          </w:tcPr>
          <w:p w14:paraId="401D4B80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3EE64551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</w:rPr>
              <w:t>Značilnosti programske opreme:</w:t>
            </w:r>
          </w:p>
        </w:tc>
        <w:tc>
          <w:tcPr>
            <w:tcW w:w="3091" w:type="dxa"/>
            <w:shd w:val="clear" w:color="auto" w:fill="E7E6E6" w:themeFill="background2"/>
          </w:tcPr>
          <w:p w14:paraId="22FE09C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shd w:val="clear" w:color="auto" w:fill="auto"/>
          </w:tcPr>
          <w:p w14:paraId="06C9A023" w14:textId="593E73E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375" w:rsidRPr="002D1928" w14:paraId="739115B2" w14:textId="77777777" w:rsidTr="002E17CC">
        <w:tc>
          <w:tcPr>
            <w:tcW w:w="787" w:type="dxa"/>
            <w:shd w:val="clear" w:color="auto" w:fill="auto"/>
          </w:tcPr>
          <w:p w14:paraId="2C71D6C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2648D614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Vrste zavarovanje naprav: </w:t>
            </w:r>
            <w:r w:rsidRPr="002D1928">
              <w:rPr>
                <w:rFonts w:ascii="Arial" w:hAnsi="Arial" w:cs="Arial"/>
                <w:color w:val="000000"/>
                <w:sz w:val="20"/>
                <w:szCs w:val="20"/>
              </w:rPr>
              <w:t>Before First Unlock (BFU), After First Unlock (AFU), Full File System (FFS)</w:t>
            </w:r>
          </w:p>
        </w:tc>
        <w:tc>
          <w:tcPr>
            <w:tcW w:w="3091" w:type="dxa"/>
            <w:shd w:val="clear" w:color="auto" w:fill="E7E6E6" w:themeFill="background2"/>
          </w:tcPr>
          <w:p w14:paraId="5349793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4BBCC15" w14:textId="0199AE6D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AF8B381" w14:textId="77777777" w:rsidTr="002E17CC">
        <w:tc>
          <w:tcPr>
            <w:tcW w:w="787" w:type="dxa"/>
            <w:shd w:val="clear" w:color="auto" w:fill="auto"/>
          </w:tcPr>
          <w:p w14:paraId="1FFA463A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5F64DC9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neomejeno število zavarovanj za naprave z znano vstopno kodo ali za naprave v načinu BFU</w:t>
            </w:r>
          </w:p>
        </w:tc>
        <w:tc>
          <w:tcPr>
            <w:tcW w:w="3091" w:type="dxa"/>
            <w:shd w:val="clear" w:color="auto" w:fill="E7E6E6" w:themeFill="background2"/>
          </w:tcPr>
          <w:p w14:paraId="3B6F453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6BEA625" w14:textId="7FC5441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65659761" w14:textId="77777777" w:rsidTr="002E17CC">
        <w:tc>
          <w:tcPr>
            <w:tcW w:w="787" w:type="dxa"/>
            <w:shd w:val="clear" w:color="auto" w:fill="auto"/>
          </w:tcPr>
          <w:p w14:paraId="420B427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4500B614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Lokalna licenca, omogočeno </w:t>
            </w:r>
            <w:r w:rsidRPr="002D1928">
              <w:rPr>
                <w:rFonts w:ascii="Arial" w:hAnsi="Arial" w:cs="Arial"/>
                <w:bCs/>
                <w:sz w:val="20"/>
                <w:szCs w:val="20"/>
              </w:rPr>
              <w:t>delovanje brez internetne povezave (standalone)</w:t>
            </w:r>
          </w:p>
        </w:tc>
        <w:tc>
          <w:tcPr>
            <w:tcW w:w="3091" w:type="dxa"/>
            <w:shd w:val="clear" w:color="auto" w:fill="E7E6E6" w:themeFill="background2"/>
          </w:tcPr>
          <w:p w14:paraId="4755EC9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6632A96" w14:textId="4DD224E9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F2C3664" w14:textId="77777777" w:rsidTr="002E17CC">
        <w:tc>
          <w:tcPr>
            <w:tcW w:w="787" w:type="dxa"/>
            <w:shd w:val="clear" w:color="auto" w:fill="auto"/>
          </w:tcPr>
          <w:p w14:paraId="056D4ABE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4CD92115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Možnost odklepa naprave “Instantly unlock (AFU)”, tudi če ni podprto razbijanje gesla (brute force)</w:t>
            </w:r>
          </w:p>
        </w:tc>
        <w:tc>
          <w:tcPr>
            <w:tcW w:w="3091" w:type="dxa"/>
            <w:shd w:val="clear" w:color="auto" w:fill="E7E6E6" w:themeFill="background2"/>
          </w:tcPr>
          <w:p w14:paraId="40D6F619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11AC0443" w14:textId="11DEDC1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B4780CA" w14:textId="77777777" w:rsidTr="002E17CC">
        <w:tc>
          <w:tcPr>
            <w:tcW w:w="787" w:type="dxa"/>
            <w:shd w:val="clear" w:color="auto" w:fill="auto"/>
          </w:tcPr>
          <w:p w14:paraId="2E2F48B6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705324D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zavarovanje naprav z iOS operacijskim sistemom (9.x-26.x)</w:t>
            </w:r>
          </w:p>
        </w:tc>
        <w:tc>
          <w:tcPr>
            <w:tcW w:w="3091" w:type="dxa"/>
            <w:shd w:val="clear" w:color="auto" w:fill="E7E6E6" w:themeFill="background2"/>
          </w:tcPr>
          <w:p w14:paraId="4D67990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1A6762D7" w14:textId="2DADD883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5B616052" w14:textId="77777777" w:rsidTr="002E17CC">
        <w:tc>
          <w:tcPr>
            <w:tcW w:w="787" w:type="dxa"/>
            <w:shd w:val="clear" w:color="auto" w:fill="auto"/>
          </w:tcPr>
          <w:p w14:paraId="51247F1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002BF6DD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zavarovanje naprav z Android operacijskim sistemom (vključno z verzijo OS 16)</w:t>
            </w:r>
          </w:p>
        </w:tc>
        <w:tc>
          <w:tcPr>
            <w:tcW w:w="3091" w:type="dxa"/>
            <w:shd w:val="clear" w:color="auto" w:fill="E7E6E6" w:themeFill="background2"/>
          </w:tcPr>
          <w:p w14:paraId="31AA3289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696178BA" w14:textId="0157ECFD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41C5177" w14:textId="77777777" w:rsidTr="002E17CC">
        <w:tc>
          <w:tcPr>
            <w:tcW w:w="787" w:type="dxa"/>
            <w:shd w:val="clear" w:color="auto" w:fill="auto"/>
          </w:tcPr>
          <w:p w14:paraId="41B9011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716B4D8E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Brez geografskih/licenčnih omejitev uporabe znotraj organizacije</w:t>
            </w:r>
          </w:p>
        </w:tc>
        <w:tc>
          <w:tcPr>
            <w:tcW w:w="3091" w:type="dxa"/>
            <w:shd w:val="clear" w:color="auto" w:fill="E7E6E6" w:themeFill="background2"/>
          </w:tcPr>
          <w:p w14:paraId="3C8B330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3306EED" w14:textId="252B5FC2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12B4A6F" w14:textId="77777777" w:rsidTr="002E17CC">
        <w:tc>
          <w:tcPr>
            <w:tcW w:w="787" w:type="dxa"/>
            <w:shd w:val="clear" w:color="auto" w:fill="auto"/>
          </w:tcPr>
          <w:p w14:paraId="3D6E142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4306FDEB" w14:textId="7DE8E4ED" w:rsidR="00720375" w:rsidRPr="00393E36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trike/>
                <w:sz w:val="20"/>
                <w:szCs w:val="20"/>
              </w:rPr>
            </w:pPr>
            <w:r w:rsidRPr="00393E3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Programska oprema deluje tudi po preteku veljavne licence (Perpetual)</w:t>
            </w:r>
            <w:r w:rsidR="00393E36">
              <w:rPr>
                <w:rFonts w:ascii="Tms Rmn" w:eastAsiaTheme="minorHAnsi" w:hAnsi="Tms Rmn" w:cs="Tms Rmn"/>
                <w:color w:val="0000FF"/>
                <w:lang w:eastAsia="en-US"/>
              </w:rPr>
              <w:t xml:space="preserve"> </w:t>
            </w:r>
            <w:r w:rsidR="00393E36" w:rsidRPr="009E4F3F">
              <w:rPr>
                <w:rFonts w:ascii="Arial" w:hAnsi="Arial" w:cs="Arial"/>
                <w:color w:val="FF0000"/>
                <w:sz w:val="20"/>
                <w:szCs w:val="20"/>
              </w:rPr>
              <w:t>Programska oprema po poteku obdobja podpore oziroma naročnine deluje v obsegu, ki ga omogoča licenčni model proizvajalca</w:t>
            </w:r>
          </w:p>
        </w:tc>
        <w:tc>
          <w:tcPr>
            <w:tcW w:w="3091" w:type="dxa"/>
            <w:shd w:val="clear" w:color="auto" w:fill="E7E6E6" w:themeFill="background2"/>
          </w:tcPr>
          <w:p w14:paraId="7E48089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C7EA276" w14:textId="0C0551A6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99C94E3" w14:textId="77777777" w:rsidTr="002E17CC">
        <w:tc>
          <w:tcPr>
            <w:tcW w:w="787" w:type="dxa"/>
            <w:shd w:val="clear" w:color="auto" w:fill="auto"/>
          </w:tcPr>
          <w:p w14:paraId="44D3355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75B1A969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RAM dumping za Android naprave in Specializirano orodje za analizo RAM izpisov</w:t>
            </w:r>
          </w:p>
        </w:tc>
        <w:tc>
          <w:tcPr>
            <w:tcW w:w="3091" w:type="dxa"/>
            <w:shd w:val="clear" w:color="auto" w:fill="E7E6E6" w:themeFill="background2"/>
          </w:tcPr>
          <w:p w14:paraId="3BBD0F7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F0623E9" w14:textId="431A06D0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779ECFF4" w14:textId="77777777" w:rsidTr="002E17CC">
        <w:tc>
          <w:tcPr>
            <w:tcW w:w="787" w:type="dxa"/>
            <w:shd w:val="clear" w:color="auto" w:fill="auto"/>
          </w:tcPr>
          <w:p w14:paraId="570889E0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7D9E462A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Lokalna licenca, delovanje brez internetne povezave</w:t>
            </w:r>
          </w:p>
        </w:tc>
        <w:tc>
          <w:tcPr>
            <w:tcW w:w="3091" w:type="dxa"/>
            <w:shd w:val="clear" w:color="auto" w:fill="E7E6E6" w:themeFill="background2"/>
          </w:tcPr>
          <w:p w14:paraId="3BF6B9C3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0341351A" w14:textId="58842FEB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5462FED" w14:textId="77777777" w:rsidTr="002E17CC">
        <w:tc>
          <w:tcPr>
            <w:tcW w:w="787" w:type="dxa"/>
            <w:shd w:val="clear" w:color="auto" w:fill="auto"/>
          </w:tcPr>
          <w:p w14:paraId="229CB59C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70EFF6B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Neomejeno število ekstrakcij v času veljavne licence</w:t>
            </w:r>
          </w:p>
        </w:tc>
        <w:tc>
          <w:tcPr>
            <w:tcW w:w="3091" w:type="dxa"/>
            <w:shd w:val="clear" w:color="auto" w:fill="E7E6E6" w:themeFill="background2"/>
          </w:tcPr>
          <w:p w14:paraId="40D8AA8A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31344E0" w14:textId="622F1E24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DA98710" w14:textId="77777777" w:rsidTr="002E17CC">
        <w:tc>
          <w:tcPr>
            <w:tcW w:w="787" w:type="dxa"/>
            <w:shd w:val="clear" w:color="auto" w:fill="auto"/>
          </w:tcPr>
          <w:p w14:paraId="10A955D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4B4DE7AD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najmanj tri istočasne zajeme digitalnih podatkov z eno samo licenco</w:t>
            </w:r>
          </w:p>
        </w:tc>
        <w:tc>
          <w:tcPr>
            <w:tcW w:w="3091" w:type="dxa"/>
            <w:shd w:val="clear" w:color="auto" w:fill="E7E6E6" w:themeFill="background2"/>
          </w:tcPr>
          <w:p w14:paraId="06BDACE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59E86E3" w14:textId="44A427C4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569D5C4" w14:textId="77777777" w:rsidTr="002E17CC">
        <w:tc>
          <w:tcPr>
            <w:tcW w:w="787" w:type="dxa"/>
            <w:shd w:val="clear" w:color="auto" w:fill="auto"/>
          </w:tcPr>
          <w:p w14:paraId="0BAF2710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597A57C5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zajem digitalnih podatkov iz naprav, zaklenjenih z geslom</w:t>
            </w:r>
          </w:p>
        </w:tc>
        <w:tc>
          <w:tcPr>
            <w:tcW w:w="3091" w:type="dxa"/>
            <w:shd w:val="clear" w:color="auto" w:fill="E7E6E6" w:themeFill="background2"/>
          </w:tcPr>
          <w:p w14:paraId="4585FAEE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FF8588C" w14:textId="68965820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FA18A66" w14:textId="77777777" w:rsidTr="002E17CC">
        <w:tc>
          <w:tcPr>
            <w:tcW w:w="787" w:type="dxa"/>
            <w:shd w:val="clear" w:color="auto" w:fill="auto"/>
          </w:tcPr>
          <w:p w14:paraId="383A910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39DB7930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Omogoča zajem digitalnih podatkov iz oblačnih storitev (cloud extraction)</w:t>
            </w:r>
          </w:p>
        </w:tc>
        <w:tc>
          <w:tcPr>
            <w:tcW w:w="3091" w:type="dxa"/>
            <w:shd w:val="clear" w:color="auto" w:fill="E7E6E6" w:themeFill="background2"/>
          </w:tcPr>
          <w:p w14:paraId="33C4FBA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6F63D7C" w14:textId="6ABFC03A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5C64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</w:tbl>
    <w:p w14:paraId="0347486B" w14:textId="77777777" w:rsidR="002D1928" w:rsidRDefault="002D1928" w:rsidP="002D1928">
      <w:pPr>
        <w:spacing w:after="200" w:line="360" w:lineRule="auto"/>
        <w:jc w:val="both"/>
        <w:rPr>
          <w:rFonts w:ascii="Arial" w:hAnsi="Arial" w:cs="Arial"/>
          <w:sz w:val="14"/>
          <w:szCs w:val="16"/>
        </w:rPr>
      </w:pPr>
    </w:p>
    <w:p w14:paraId="43104727" w14:textId="77777777" w:rsidR="002D1928" w:rsidRDefault="002D1928" w:rsidP="002D1928">
      <w:pPr>
        <w:spacing w:after="200" w:line="360" w:lineRule="auto"/>
        <w:jc w:val="both"/>
        <w:rPr>
          <w:rFonts w:ascii="Arial" w:hAnsi="Arial" w:cs="Arial"/>
          <w:sz w:val="14"/>
          <w:szCs w:val="16"/>
        </w:rPr>
      </w:pPr>
    </w:p>
    <w:p w14:paraId="5B0697F3" w14:textId="77777777" w:rsidR="002D1928" w:rsidRDefault="002D1928" w:rsidP="002D1928">
      <w:pPr>
        <w:spacing w:after="200" w:line="360" w:lineRule="auto"/>
        <w:jc w:val="both"/>
        <w:rPr>
          <w:rFonts w:ascii="Arial" w:hAnsi="Arial" w:cs="Arial"/>
          <w:sz w:val="14"/>
          <w:szCs w:val="16"/>
        </w:rPr>
      </w:pPr>
    </w:p>
    <w:p w14:paraId="4EF522AF" w14:textId="77777777" w:rsidR="002D1928" w:rsidRDefault="002D1928" w:rsidP="002D1928">
      <w:pPr>
        <w:spacing w:after="200" w:line="360" w:lineRule="auto"/>
        <w:jc w:val="both"/>
        <w:rPr>
          <w:rFonts w:ascii="Arial" w:hAnsi="Arial" w:cs="Arial"/>
          <w:sz w:val="14"/>
          <w:szCs w:val="16"/>
        </w:rPr>
      </w:pPr>
    </w:p>
    <w:p w14:paraId="1DE5B3D6" w14:textId="77777777" w:rsidR="002D1928" w:rsidRPr="002D1928" w:rsidRDefault="002D1928" w:rsidP="002D1928">
      <w:pPr>
        <w:spacing w:after="200" w:line="360" w:lineRule="auto"/>
        <w:jc w:val="both"/>
        <w:rPr>
          <w:rFonts w:ascii="Arial" w:hAnsi="Arial" w:cs="Arial"/>
          <w:sz w:val="14"/>
          <w:szCs w:val="16"/>
        </w:rPr>
      </w:pPr>
    </w:p>
    <w:p w14:paraId="60B1F0C9" w14:textId="2544E8F9" w:rsidR="002D1928" w:rsidRPr="002D1928" w:rsidRDefault="002D1928" w:rsidP="002D1928">
      <w:pPr>
        <w:spacing w:after="20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6</w:t>
      </w:r>
      <w:r w:rsidRPr="002D1928">
        <w:rPr>
          <w:rFonts w:ascii="Arial" w:hAnsi="Arial" w:cs="Arial"/>
          <w:b/>
          <w:u w:val="single"/>
        </w:rPr>
        <w:t>.3: Forenzična programska oprema za mobilne naprave in digitalne preiskave:</w:t>
      </w: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7681"/>
        <w:gridCol w:w="3091"/>
        <w:gridCol w:w="2819"/>
      </w:tblGrid>
      <w:tr w:rsidR="00B50505" w:rsidRPr="002D1928" w14:paraId="3A0F481E" w14:textId="77777777" w:rsidTr="00912DB7">
        <w:tc>
          <w:tcPr>
            <w:tcW w:w="787" w:type="dxa"/>
            <w:shd w:val="clear" w:color="auto" w:fill="DAEEF3"/>
            <w:vAlign w:val="center"/>
          </w:tcPr>
          <w:p w14:paraId="256F268A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928">
              <w:rPr>
                <w:rFonts w:ascii="Arial" w:hAnsi="Arial" w:cs="Arial"/>
                <w:sz w:val="20"/>
                <w:szCs w:val="20"/>
              </w:rPr>
              <w:t>Z.št</w:t>
            </w:r>
            <w:proofErr w:type="spellEnd"/>
            <w:r w:rsidRPr="002D19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81" w:type="dxa"/>
            <w:shd w:val="clear" w:color="auto" w:fill="DAEEF3"/>
            <w:vAlign w:val="center"/>
          </w:tcPr>
          <w:p w14:paraId="34264C9B" w14:textId="268E9153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  <w:tc>
          <w:tcPr>
            <w:tcW w:w="3091" w:type="dxa"/>
            <w:shd w:val="clear" w:color="auto" w:fill="DAEEF3"/>
            <w:vAlign w:val="center"/>
          </w:tcPr>
          <w:p w14:paraId="3C55B34C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Minimalne zahtevane karakteristike</w:t>
            </w:r>
          </w:p>
        </w:tc>
        <w:tc>
          <w:tcPr>
            <w:tcW w:w="2819" w:type="dxa"/>
            <w:shd w:val="clear" w:color="auto" w:fill="DAEEF3"/>
            <w:vAlign w:val="center"/>
          </w:tcPr>
          <w:p w14:paraId="3ECC2E0C" w14:textId="6DF60C0D" w:rsidR="00B50505" w:rsidRPr="002D1928" w:rsidRDefault="00B50505" w:rsidP="00B5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Karakteristike ponujene</w:t>
            </w:r>
            <w:r>
              <w:rPr>
                <w:rFonts w:ascii="Arial" w:hAnsi="Arial" w:cs="Arial"/>
                <w:sz w:val="20"/>
                <w:szCs w:val="20"/>
              </w:rPr>
              <w:t>ga</w:t>
            </w:r>
            <w:r w:rsidRPr="002D192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</w:tr>
      <w:tr w:rsidR="00B50505" w:rsidRPr="002D1928" w14:paraId="064EA00A" w14:textId="77777777" w:rsidTr="00912DB7">
        <w:trPr>
          <w:trHeight w:val="714"/>
        </w:trPr>
        <w:tc>
          <w:tcPr>
            <w:tcW w:w="787" w:type="dxa"/>
            <w:shd w:val="clear" w:color="auto" w:fill="auto"/>
          </w:tcPr>
          <w:p w14:paraId="774E84DB" w14:textId="1E9E1B48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D1928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7681" w:type="dxa"/>
            <w:shd w:val="clear" w:color="auto" w:fill="auto"/>
          </w:tcPr>
          <w:p w14:paraId="1A4BBD39" w14:textId="77777777" w:rsidR="00B50505" w:rsidRPr="002D1928" w:rsidRDefault="00B50505" w:rsidP="00B50505">
            <w:pPr>
              <w:shd w:val="clear" w:color="auto" w:fill="FFFFFF"/>
              <w:spacing w:line="240" w:lineRule="auto"/>
              <w:outlineLvl w:val="2"/>
              <w:rPr>
                <w:rFonts w:ascii="Arial" w:hAnsi="Arial" w:cs="Arial"/>
                <w:b/>
                <w:bCs/>
                <w:spacing w:val="6"/>
                <w:sz w:val="20"/>
                <w:szCs w:val="20"/>
                <w:u w:val="single"/>
              </w:rPr>
            </w:pPr>
            <w:r w:rsidRPr="002D192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Programsko orodje za digitalno forenziko</w:t>
            </w:r>
          </w:p>
        </w:tc>
        <w:tc>
          <w:tcPr>
            <w:tcW w:w="3091" w:type="dxa"/>
            <w:shd w:val="clear" w:color="auto" w:fill="BFBFBF"/>
          </w:tcPr>
          <w:p w14:paraId="66A6EA54" w14:textId="77777777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kot na primer MAGNET Axiom Advanced ali enakovreden</w:t>
            </w:r>
          </w:p>
        </w:tc>
        <w:tc>
          <w:tcPr>
            <w:tcW w:w="2819" w:type="dxa"/>
            <w:shd w:val="clear" w:color="auto" w:fill="auto"/>
          </w:tcPr>
          <w:p w14:paraId="18D4E901" w14:textId="77777777" w:rsidR="00B50505" w:rsidRPr="002D1928" w:rsidRDefault="00B50505" w:rsidP="00B505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928">
              <w:rPr>
                <w:rFonts w:ascii="Arial" w:hAnsi="Arial" w:cs="Arial"/>
                <w:sz w:val="18"/>
                <w:szCs w:val="18"/>
              </w:rPr>
              <w:t>Tip in model ponujene</w:t>
            </w:r>
            <w:r>
              <w:rPr>
                <w:rFonts w:ascii="Arial" w:hAnsi="Arial" w:cs="Arial"/>
                <w:sz w:val="18"/>
                <w:szCs w:val="18"/>
              </w:rPr>
              <w:t>ga</w:t>
            </w:r>
            <w:r w:rsidRPr="002D192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blaga</w:t>
            </w:r>
            <w:r w:rsidRPr="002D192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2C2330" w14:textId="3AFB776C" w:rsidR="00B50505" w:rsidRPr="002D1928" w:rsidRDefault="00B50505" w:rsidP="00B505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18"/>
                <w:szCs w:val="18"/>
              </w:rPr>
              <w:t>__________________________</w:t>
            </w:r>
          </w:p>
        </w:tc>
      </w:tr>
      <w:tr w:rsidR="00720375" w:rsidRPr="002D1928" w14:paraId="5FA6847D" w14:textId="77777777" w:rsidTr="002E17CC">
        <w:tc>
          <w:tcPr>
            <w:tcW w:w="787" w:type="dxa"/>
            <w:shd w:val="clear" w:color="auto" w:fill="auto"/>
          </w:tcPr>
          <w:p w14:paraId="115E4A92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95F7996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Digitalno-forenzična analitična platforma za mobilne naprave, računalnike in oblačne vire.</w:t>
            </w:r>
          </w:p>
        </w:tc>
        <w:tc>
          <w:tcPr>
            <w:tcW w:w="3091" w:type="dxa"/>
            <w:shd w:val="clear" w:color="auto" w:fill="E7E6E6" w:themeFill="background2"/>
          </w:tcPr>
          <w:p w14:paraId="0EC85253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60B0408" w14:textId="54C53C2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55D87B3A" w14:textId="77777777" w:rsidTr="002E17CC">
        <w:tc>
          <w:tcPr>
            <w:tcW w:w="787" w:type="dxa"/>
            <w:shd w:val="clear" w:color="auto" w:fill="auto"/>
          </w:tcPr>
          <w:p w14:paraId="1235AA98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2FDE5460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Arhitektura z avtomatsko dekodiranje aplikacijskih podatkov.</w:t>
            </w:r>
          </w:p>
        </w:tc>
        <w:tc>
          <w:tcPr>
            <w:tcW w:w="3091" w:type="dxa"/>
            <w:shd w:val="clear" w:color="auto" w:fill="E7E6E6" w:themeFill="background2"/>
          </w:tcPr>
          <w:p w14:paraId="7F57A177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FDA5414" w14:textId="2DA1843A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7D3F7547" w14:textId="77777777" w:rsidTr="002E17CC">
        <w:tc>
          <w:tcPr>
            <w:tcW w:w="787" w:type="dxa"/>
            <w:shd w:val="clear" w:color="auto" w:fill="auto"/>
          </w:tcPr>
          <w:p w14:paraId="6CFC327D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2229DE1F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Podpora za iOS, Android, Windows, macOS in Linux artefakte.</w:t>
            </w:r>
          </w:p>
        </w:tc>
        <w:tc>
          <w:tcPr>
            <w:tcW w:w="3091" w:type="dxa"/>
            <w:shd w:val="clear" w:color="auto" w:fill="E7E6E6" w:themeFill="background2"/>
          </w:tcPr>
          <w:p w14:paraId="3B3B16B7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64E340F2" w14:textId="285A79AB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61814D0B" w14:textId="77777777" w:rsidTr="002E17CC">
        <w:tc>
          <w:tcPr>
            <w:tcW w:w="787" w:type="dxa"/>
            <w:shd w:val="clear" w:color="auto" w:fill="auto"/>
          </w:tcPr>
          <w:p w14:paraId="06831E2E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F298813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Obdelava forenzičnih slik (E01, RAW, AFF4 ali enakovredno).</w:t>
            </w:r>
          </w:p>
        </w:tc>
        <w:tc>
          <w:tcPr>
            <w:tcW w:w="3091" w:type="dxa"/>
            <w:shd w:val="clear" w:color="auto" w:fill="E7E6E6" w:themeFill="background2"/>
          </w:tcPr>
          <w:p w14:paraId="2756380A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1B0AA48" w14:textId="31FA4B5F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0E5B9E3D" w14:textId="77777777" w:rsidTr="002E17CC">
        <w:tc>
          <w:tcPr>
            <w:tcW w:w="787" w:type="dxa"/>
            <w:shd w:val="clear" w:color="auto" w:fill="auto"/>
          </w:tcPr>
          <w:p w14:paraId="38758460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0F642780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Globalna časovnica (timeline) vseh artefaktov iz vseh virov.</w:t>
            </w:r>
          </w:p>
        </w:tc>
        <w:tc>
          <w:tcPr>
            <w:tcW w:w="3091" w:type="dxa"/>
            <w:shd w:val="clear" w:color="auto" w:fill="E7E6E6" w:themeFill="background2"/>
          </w:tcPr>
          <w:p w14:paraId="104C1E10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32A0701" w14:textId="6A2A42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776DB024" w14:textId="77777777" w:rsidTr="002E17CC">
        <w:tc>
          <w:tcPr>
            <w:tcW w:w="787" w:type="dxa"/>
            <w:shd w:val="clear" w:color="auto" w:fill="auto"/>
          </w:tcPr>
          <w:p w14:paraId="6BD23AB6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7B234CED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Napredno indeksiranje in tekstovno iskanje po celotni vsebini primera.</w:t>
            </w:r>
          </w:p>
        </w:tc>
        <w:tc>
          <w:tcPr>
            <w:tcW w:w="3091" w:type="dxa"/>
            <w:shd w:val="clear" w:color="auto" w:fill="E7E6E6" w:themeFill="background2"/>
          </w:tcPr>
          <w:p w14:paraId="144B2732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22B6FD3" w14:textId="7244CFF4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694CC02" w14:textId="77777777" w:rsidTr="002E17CC">
        <w:tc>
          <w:tcPr>
            <w:tcW w:w="787" w:type="dxa"/>
            <w:shd w:val="clear" w:color="auto" w:fill="auto"/>
          </w:tcPr>
          <w:p w14:paraId="460B41A6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38E25ECA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Obnova brisanih podatkov</w:t>
            </w:r>
          </w:p>
        </w:tc>
        <w:tc>
          <w:tcPr>
            <w:tcW w:w="3091" w:type="dxa"/>
            <w:shd w:val="clear" w:color="auto" w:fill="E7E6E6" w:themeFill="background2"/>
          </w:tcPr>
          <w:p w14:paraId="5F5B2AEC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78A7AC6" w14:textId="54EAC61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9CB5A39" w14:textId="77777777" w:rsidTr="002E17CC">
        <w:tc>
          <w:tcPr>
            <w:tcW w:w="787" w:type="dxa"/>
            <w:shd w:val="clear" w:color="auto" w:fill="auto"/>
          </w:tcPr>
          <w:p w14:paraId="3563268B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37CA76B7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Generiranje poročil (PDF/HTML) in prenosljiv pregledovalnik primera.</w:t>
            </w:r>
          </w:p>
        </w:tc>
        <w:tc>
          <w:tcPr>
            <w:tcW w:w="3091" w:type="dxa"/>
            <w:shd w:val="clear" w:color="auto" w:fill="E7E6E6" w:themeFill="background2"/>
          </w:tcPr>
          <w:p w14:paraId="6D392A9C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524A499" w14:textId="4DBE4356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5D0D2360" w14:textId="77777777" w:rsidTr="002E17CC">
        <w:tc>
          <w:tcPr>
            <w:tcW w:w="787" w:type="dxa"/>
            <w:shd w:val="clear" w:color="auto" w:fill="auto"/>
          </w:tcPr>
          <w:p w14:paraId="795111F9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362B726C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Podpora za uvoz podatkov iz mobilnih in drugih naprav (podpora za Graykey in druga orodja)</w:t>
            </w:r>
          </w:p>
        </w:tc>
        <w:tc>
          <w:tcPr>
            <w:tcW w:w="3091" w:type="dxa"/>
            <w:shd w:val="clear" w:color="auto" w:fill="E7E6E6" w:themeFill="background2"/>
          </w:tcPr>
          <w:p w14:paraId="3BD1618A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6A97CFD6" w14:textId="172A1210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5CCD6B08" w14:textId="77777777" w:rsidTr="002E17CC">
        <w:tc>
          <w:tcPr>
            <w:tcW w:w="787" w:type="dxa"/>
            <w:shd w:val="clear" w:color="auto" w:fill="auto"/>
          </w:tcPr>
          <w:p w14:paraId="5C130386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07B09DD" w14:textId="77777777" w:rsidR="00720375" w:rsidRPr="002D1928" w:rsidRDefault="00720375" w:rsidP="00720375">
            <w:pPr>
              <w:spacing w:before="100" w:beforeAutospacing="1" w:after="100" w:afterAutospacing="1" w:line="360" w:lineRule="auto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Analizo RAM slik kot del standardne namestitve</w:t>
            </w:r>
          </w:p>
        </w:tc>
        <w:tc>
          <w:tcPr>
            <w:tcW w:w="3091" w:type="dxa"/>
            <w:shd w:val="clear" w:color="auto" w:fill="E7E6E6" w:themeFill="background2"/>
          </w:tcPr>
          <w:p w14:paraId="6B36497C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1CAE10F6" w14:textId="44039ECB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BC0C840" w14:textId="77777777" w:rsidTr="002E17CC">
        <w:tc>
          <w:tcPr>
            <w:tcW w:w="787" w:type="dxa"/>
            <w:shd w:val="clear" w:color="auto" w:fill="auto"/>
          </w:tcPr>
          <w:p w14:paraId="4F8FFE8D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62254F99" w14:textId="77777777" w:rsidR="00720375" w:rsidRPr="002D1928" w:rsidRDefault="00720375" w:rsidP="00720375">
            <w:pPr>
              <w:spacing w:after="16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Raziskovalec elektronske pošte (email explorer)</w:t>
            </w:r>
          </w:p>
        </w:tc>
        <w:tc>
          <w:tcPr>
            <w:tcW w:w="3091" w:type="dxa"/>
            <w:shd w:val="clear" w:color="auto" w:fill="E7E6E6" w:themeFill="background2"/>
          </w:tcPr>
          <w:p w14:paraId="4C6B7B65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269B139" w14:textId="59EFA750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B545445" w14:textId="77777777" w:rsidTr="002E17CC">
        <w:tc>
          <w:tcPr>
            <w:tcW w:w="787" w:type="dxa"/>
            <w:shd w:val="clear" w:color="auto" w:fill="auto"/>
          </w:tcPr>
          <w:p w14:paraId="6DCF1258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11ABA3FB" w14:textId="77777777" w:rsidR="00155843" w:rsidRDefault="00720375" w:rsidP="00720375">
            <w:pPr>
              <w:spacing w:after="160" w:line="360" w:lineRule="auto"/>
              <w:contextualSpacing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393E3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Podpora za samodejno ustvarjanje Griffeye primera</w:t>
            </w:r>
            <w:r w:rsidR="00393E3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</w:p>
          <w:p w14:paraId="3BFFA4AB" w14:textId="4D675EC6" w:rsidR="00720375" w:rsidRPr="00393E36" w:rsidRDefault="00393E36" w:rsidP="00720375">
            <w:pPr>
              <w:spacing w:after="160" w:line="360" w:lineRule="auto"/>
              <w:contextualSpacing/>
              <w:rPr>
                <w:rFonts w:ascii="Arial" w:hAnsi="Arial" w:cs="Arial"/>
                <w:strike/>
                <w:sz w:val="20"/>
                <w:szCs w:val="20"/>
              </w:rPr>
            </w:pPr>
            <w:r w:rsidRPr="00E63F11">
              <w:rPr>
                <w:rFonts w:ascii="Arial" w:eastAsiaTheme="minorHAnsi" w:hAnsi="Arial" w:cs="Arial"/>
                <w:color w:val="FF0000"/>
                <w:sz w:val="20"/>
                <w:szCs w:val="20"/>
                <w:lang w:eastAsia="en-US"/>
              </w:rPr>
              <w:t>Omogoča integracijo z rešitvijo Griffeye</w:t>
            </w:r>
          </w:p>
        </w:tc>
        <w:tc>
          <w:tcPr>
            <w:tcW w:w="3091" w:type="dxa"/>
            <w:shd w:val="clear" w:color="auto" w:fill="E7E6E6" w:themeFill="background2"/>
          </w:tcPr>
          <w:p w14:paraId="595D00C6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FF37ECC" w14:textId="59F29289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C1A5A1F" w14:textId="77777777" w:rsidTr="002E17CC">
        <w:tc>
          <w:tcPr>
            <w:tcW w:w="787" w:type="dxa"/>
            <w:shd w:val="clear" w:color="auto" w:fill="auto"/>
          </w:tcPr>
          <w:p w14:paraId="0D318DB9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1" w:type="dxa"/>
            <w:shd w:val="clear" w:color="auto" w:fill="auto"/>
          </w:tcPr>
          <w:p w14:paraId="41169D97" w14:textId="77777777" w:rsidR="00720375" w:rsidRPr="002D1928" w:rsidRDefault="00720375" w:rsidP="00720375">
            <w:pPr>
              <w:spacing w:after="16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Jezikovni prevodi </w:t>
            </w:r>
          </w:p>
        </w:tc>
        <w:tc>
          <w:tcPr>
            <w:tcW w:w="3091" w:type="dxa"/>
            <w:shd w:val="clear" w:color="auto" w:fill="E7E6E6" w:themeFill="background2"/>
          </w:tcPr>
          <w:p w14:paraId="1BA88A37" w14:textId="77777777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BCB2A16" w14:textId="49EC6FE1" w:rsidR="00720375" w:rsidRPr="002D1928" w:rsidRDefault="00720375" w:rsidP="007203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CAC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</w:tbl>
    <w:p w14:paraId="0A001FB9" w14:textId="77777777" w:rsidR="002D1928" w:rsidRPr="002D1928" w:rsidRDefault="002D1928" w:rsidP="002D1928">
      <w:pPr>
        <w:spacing w:after="200" w:line="276" w:lineRule="auto"/>
        <w:rPr>
          <w:sz w:val="16"/>
          <w:szCs w:val="16"/>
        </w:rPr>
      </w:pPr>
    </w:p>
    <w:p w14:paraId="41CDA21F" w14:textId="77777777" w:rsidR="002D1928" w:rsidRPr="002D1928" w:rsidRDefault="002D1928" w:rsidP="002D1928">
      <w:pPr>
        <w:spacing w:after="200" w:line="276" w:lineRule="auto"/>
        <w:rPr>
          <w:sz w:val="16"/>
          <w:szCs w:val="16"/>
        </w:rPr>
      </w:pPr>
    </w:p>
    <w:p w14:paraId="08D155A8" w14:textId="77777777" w:rsidR="002D1928" w:rsidRPr="002D1928" w:rsidRDefault="002D1928" w:rsidP="002D1928">
      <w:pPr>
        <w:spacing w:after="200" w:line="276" w:lineRule="auto"/>
        <w:rPr>
          <w:sz w:val="16"/>
          <w:szCs w:val="16"/>
        </w:rPr>
      </w:pPr>
    </w:p>
    <w:p w14:paraId="2097DFC8" w14:textId="5FAA6B07" w:rsidR="002D1928" w:rsidRPr="002D1928" w:rsidRDefault="002D1928" w:rsidP="002D1928">
      <w:pPr>
        <w:spacing w:after="20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6</w:t>
      </w:r>
      <w:r w:rsidRPr="002D1928">
        <w:rPr>
          <w:rFonts w:ascii="Arial" w:hAnsi="Arial" w:cs="Arial"/>
          <w:b/>
          <w:u w:val="single"/>
        </w:rPr>
        <w:t>.4: Forenzična programska oprema za mobilne naprave in digitalne preiskave:</w:t>
      </w:r>
    </w:p>
    <w:tbl>
      <w:tblPr>
        <w:tblW w:w="143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7684"/>
        <w:gridCol w:w="3089"/>
        <w:gridCol w:w="2819"/>
      </w:tblGrid>
      <w:tr w:rsidR="002D1928" w:rsidRPr="002D1928" w14:paraId="460BD577" w14:textId="77777777" w:rsidTr="00912DB7">
        <w:tc>
          <w:tcPr>
            <w:tcW w:w="786" w:type="dxa"/>
            <w:shd w:val="clear" w:color="auto" w:fill="DAEEF3"/>
            <w:vAlign w:val="center"/>
          </w:tcPr>
          <w:p w14:paraId="7D70D019" w14:textId="7DB46BEB" w:rsidR="002D1928" w:rsidRPr="002D1928" w:rsidRDefault="002D1928" w:rsidP="002D19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928">
              <w:rPr>
                <w:rFonts w:ascii="Arial" w:hAnsi="Arial" w:cs="Arial"/>
                <w:sz w:val="20"/>
                <w:szCs w:val="20"/>
              </w:rPr>
              <w:t>Z.št</w:t>
            </w:r>
            <w:proofErr w:type="spellEnd"/>
            <w:r w:rsidRPr="002D1928">
              <w:rPr>
                <w:rFonts w:ascii="Arial" w:hAnsi="Arial" w:cs="Arial"/>
                <w:sz w:val="20"/>
                <w:szCs w:val="20"/>
              </w:rPr>
              <w:t>.</w:t>
            </w:r>
            <w:r w:rsidR="00B505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84" w:type="dxa"/>
            <w:shd w:val="clear" w:color="auto" w:fill="DAEEF3"/>
            <w:vAlign w:val="center"/>
          </w:tcPr>
          <w:p w14:paraId="6BEC441E" w14:textId="4C150435" w:rsidR="002D1928" w:rsidRPr="002D1928" w:rsidRDefault="002D1928" w:rsidP="002D19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50505"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  <w:tc>
          <w:tcPr>
            <w:tcW w:w="3089" w:type="dxa"/>
            <w:shd w:val="clear" w:color="auto" w:fill="DAEEF3"/>
            <w:vAlign w:val="center"/>
          </w:tcPr>
          <w:p w14:paraId="61FE289C" w14:textId="77777777" w:rsidR="002D1928" w:rsidRPr="002D1928" w:rsidRDefault="002D1928" w:rsidP="002D19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Minimalne zahtevane karakteristike</w:t>
            </w:r>
          </w:p>
        </w:tc>
        <w:tc>
          <w:tcPr>
            <w:tcW w:w="2819" w:type="dxa"/>
            <w:shd w:val="clear" w:color="auto" w:fill="DAEEF3"/>
            <w:vAlign w:val="center"/>
          </w:tcPr>
          <w:p w14:paraId="6E68D04C" w14:textId="225F069F" w:rsidR="002D1928" w:rsidRPr="002D1928" w:rsidRDefault="002D1928" w:rsidP="002D19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Karakteristike ponujene</w:t>
            </w:r>
            <w:r w:rsidR="00B50505">
              <w:rPr>
                <w:rFonts w:ascii="Arial" w:hAnsi="Arial" w:cs="Arial"/>
                <w:sz w:val="20"/>
                <w:szCs w:val="20"/>
              </w:rPr>
              <w:t>ga</w:t>
            </w:r>
            <w:r w:rsidRPr="002D19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0505">
              <w:rPr>
                <w:rFonts w:ascii="Arial" w:hAnsi="Arial" w:cs="Arial"/>
                <w:sz w:val="20"/>
                <w:szCs w:val="20"/>
              </w:rPr>
              <w:t>blaga</w:t>
            </w:r>
          </w:p>
        </w:tc>
      </w:tr>
      <w:tr w:rsidR="002D1928" w:rsidRPr="002D1928" w14:paraId="7D1F5ED0" w14:textId="77777777" w:rsidTr="00912DB7">
        <w:tc>
          <w:tcPr>
            <w:tcW w:w="786" w:type="dxa"/>
            <w:vMerge w:val="restart"/>
            <w:shd w:val="clear" w:color="auto" w:fill="auto"/>
          </w:tcPr>
          <w:p w14:paraId="4F0918C3" w14:textId="598146AF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D1928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7684" w:type="dxa"/>
            <w:shd w:val="clear" w:color="auto" w:fill="auto"/>
          </w:tcPr>
          <w:p w14:paraId="2B07C536" w14:textId="77777777" w:rsidR="002D1928" w:rsidRPr="002D1928" w:rsidRDefault="002D1928" w:rsidP="002D1928">
            <w:pPr>
              <w:shd w:val="clear" w:color="auto" w:fill="FFFFFF"/>
              <w:spacing w:line="240" w:lineRule="auto"/>
              <w:outlineLvl w:val="2"/>
              <w:rPr>
                <w:rFonts w:ascii="Arial" w:hAnsi="Arial" w:cs="Arial"/>
                <w:b/>
                <w:bCs/>
                <w:spacing w:val="6"/>
                <w:sz w:val="20"/>
                <w:szCs w:val="20"/>
                <w:u w:val="single"/>
              </w:rPr>
            </w:pPr>
            <w:r w:rsidRPr="002D192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Storitev za preiskovanje računalniških kaznivih dejanj</w:t>
            </w:r>
          </w:p>
        </w:tc>
        <w:tc>
          <w:tcPr>
            <w:tcW w:w="3089" w:type="dxa"/>
            <w:shd w:val="clear" w:color="auto" w:fill="BFBFBF"/>
          </w:tcPr>
          <w:p w14:paraId="64257052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kot na primer komplet (Domaintools Iris Investigate Basic +Enterprise Web Tool UI) ali enakovreden</w:t>
            </w:r>
          </w:p>
        </w:tc>
        <w:tc>
          <w:tcPr>
            <w:tcW w:w="2819" w:type="dxa"/>
            <w:shd w:val="clear" w:color="auto" w:fill="auto"/>
          </w:tcPr>
          <w:p w14:paraId="0B52F37A" w14:textId="3F5FFF48" w:rsidR="002D1928" w:rsidRPr="002D1928" w:rsidRDefault="002D1928" w:rsidP="002D19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928">
              <w:rPr>
                <w:rFonts w:ascii="Arial" w:hAnsi="Arial" w:cs="Arial"/>
                <w:sz w:val="18"/>
                <w:szCs w:val="18"/>
              </w:rPr>
              <w:t>Tip in model ponujene</w:t>
            </w:r>
            <w:r w:rsidR="00B50505">
              <w:rPr>
                <w:rFonts w:ascii="Arial" w:hAnsi="Arial" w:cs="Arial"/>
                <w:sz w:val="18"/>
                <w:szCs w:val="18"/>
              </w:rPr>
              <w:t>ga</w:t>
            </w:r>
            <w:r w:rsidRPr="002D19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50505">
              <w:rPr>
                <w:rFonts w:ascii="Arial" w:hAnsi="Arial" w:cs="Arial"/>
                <w:sz w:val="18"/>
                <w:szCs w:val="18"/>
              </w:rPr>
              <w:t>blaga</w:t>
            </w:r>
            <w:r w:rsidRPr="002D192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8534233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18"/>
                <w:szCs w:val="18"/>
              </w:rPr>
              <w:t>__________________________</w:t>
            </w:r>
          </w:p>
        </w:tc>
      </w:tr>
      <w:tr w:rsidR="002D1928" w:rsidRPr="002D1928" w14:paraId="10DC9D23" w14:textId="77777777" w:rsidTr="002E17CC">
        <w:trPr>
          <w:trHeight w:val="257"/>
        </w:trPr>
        <w:tc>
          <w:tcPr>
            <w:tcW w:w="786" w:type="dxa"/>
            <w:vMerge/>
            <w:shd w:val="clear" w:color="auto" w:fill="auto"/>
          </w:tcPr>
          <w:p w14:paraId="37854BEC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0FBE680A" w14:textId="77777777" w:rsidR="002D1928" w:rsidRPr="002D1928" w:rsidRDefault="002D1928" w:rsidP="002D1928">
            <w:pPr>
              <w:spacing w:line="240" w:lineRule="auto"/>
              <w:ind w:left="30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V okviru osnovnega paketa je mogoče izvesti oz. ima: </w:t>
            </w:r>
          </w:p>
        </w:tc>
        <w:tc>
          <w:tcPr>
            <w:tcW w:w="3089" w:type="dxa"/>
            <w:shd w:val="clear" w:color="auto" w:fill="E7E6E6" w:themeFill="background2"/>
          </w:tcPr>
          <w:p w14:paraId="16AA102B" w14:textId="77777777" w:rsidR="002D1928" w:rsidRPr="002D1928" w:rsidRDefault="002D1928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shd w:val="clear" w:color="auto" w:fill="auto"/>
          </w:tcPr>
          <w:p w14:paraId="153AEE82" w14:textId="0E8CE9FA" w:rsidR="002D1928" w:rsidRPr="002D1928" w:rsidRDefault="00720375" w:rsidP="002D1928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8943A3F" w14:textId="77777777" w:rsidTr="002E17CC">
        <w:tc>
          <w:tcPr>
            <w:tcW w:w="786" w:type="dxa"/>
            <w:shd w:val="clear" w:color="auto" w:fill="auto"/>
          </w:tcPr>
          <w:p w14:paraId="7A850C1F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5D2EFB3E" w14:textId="77777777" w:rsidR="00720375" w:rsidRPr="002D1928" w:rsidRDefault="00720375" w:rsidP="00720375">
            <w:pPr>
              <w:spacing w:line="240" w:lineRule="auto"/>
              <w:ind w:left="30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 xml:space="preserve"> do 100 poizvedb mesečno</w:t>
            </w:r>
          </w:p>
        </w:tc>
        <w:tc>
          <w:tcPr>
            <w:tcW w:w="3089" w:type="dxa"/>
            <w:shd w:val="clear" w:color="auto" w:fill="E7E6E6" w:themeFill="background2"/>
          </w:tcPr>
          <w:p w14:paraId="6E696EA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DC63962" w14:textId="3C999136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7E41CDB" w14:textId="77777777" w:rsidTr="002E17CC">
        <w:tc>
          <w:tcPr>
            <w:tcW w:w="786" w:type="dxa"/>
            <w:shd w:val="clear" w:color="auto" w:fill="auto"/>
          </w:tcPr>
          <w:p w14:paraId="098B4DF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403AD6B8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Preiskovalni uporabniški vmesnik (UI)</w:t>
            </w:r>
          </w:p>
        </w:tc>
        <w:tc>
          <w:tcPr>
            <w:tcW w:w="3089" w:type="dxa"/>
            <w:shd w:val="clear" w:color="auto" w:fill="E7E6E6" w:themeFill="background2"/>
          </w:tcPr>
          <w:p w14:paraId="2C4C307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01EBA34B" w14:textId="6A64868D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6416E016" w14:textId="77777777" w:rsidTr="002E17CC">
        <w:tc>
          <w:tcPr>
            <w:tcW w:w="786" w:type="dxa"/>
            <w:shd w:val="clear" w:color="auto" w:fill="auto"/>
          </w:tcPr>
          <w:p w14:paraId="1533E8A3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03706EFD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Ocena tveganja (Integrirana ocena tveganja-risk score)</w:t>
            </w:r>
          </w:p>
        </w:tc>
        <w:tc>
          <w:tcPr>
            <w:tcW w:w="3089" w:type="dxa"/>
            <w:shd w:val="clear" w:color="auto" w:fill="E7E6E6" w:themeFill="background2"/>
          </w:tcPr>
          <w:p w14:paraId="0B5E951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68B2BAA" w14:textId="2D8AC96F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3193AA1" w14:textId="77777777" w:rsidTr="002E17CC">
        <w:tc>
          <w:tcPr>
            <w:tcW w:w="786" w:type="dxa"/>
            <w:shd w:val="clear" w:color="auto" w:fill="auto"/>
          </w:tcPr>
          <w:p w14:paraId="5C9FA93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742AD102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Pasivni DNS (zgodovinski DNS zapisi, IP premiki, spremembe strežnikov imen)</w:t>
            </w:r>
          </w:p>
        </w:tc>
        <w:tc>
          <w:tcPr>
            <w:tcW w:w="3089" w:type="dxa"/>
            <w:shd w:val="clear" w:color="auto" w:fill="E7E6E6" w:themeFill="background2"/>
          </w:tcPr>
          <w:p w14:paraId="29A11E8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51C208B" w14:textId="405E649E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14E2606" w14:textId="77777777" w:rsidTr="002E17CC">
        <w:tc>
          <w:tcPr>
            <w:tcW w:w="786" w:type="dxa"/>
            <w:shd w:val="clear" w:color="auto" w:fill="auto"/>
          </w:tcPr>
          <w:p w14:paraId="39EB0CE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095BC328" w14:textId="77777777" w:rsidR="00720375" w:rsidRPr="002D1928" w:rsidRDefault="00720375" w:rsidP="00720375">
            <w:pPr>
              <w:spacing w:line="240" w:lineRule="auto"/>
              <w:ind w:left="306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D1928">
              <w:rPr>
                <w:rFonts w:ascii="Arial" w:hAnsi="Arial" w:cs="Arial"/>
                <w:b/>
                <w:sz w:val="20"/>
                <w:szCs w:val="20"/>
                <w:u w:val="single"/>
              </w:rPr>
              <w:t>V okviru razširjenega uporabniškega vmesnika je mogoče izvesti oz. ima:</w:t>
            </w:r>
          </w:p>
          <w:p w14:paraId="205A8DF4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9" w:type="dxa"/>
            <w:shd w:val="clear" w:color="auto" w:fill="E7E6E6" w:themeFill="background2"/>
          </w:tcPr>
          <w:p w14:paraId="4D049ADD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4B5E63A" w14:textId="0046CB3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5239DD57" w14:textId="77777777" w:rsidTr="002E17CC">
        <w:tc>
          <w:tcPr>
            <w:tcW w:w="786" w:type="dxa"/>
            <w:shd w:val="clear" w:color="auto" w:fill="auto"/>
          </w:tcPr>
          <w:p w14:paraId="7E157DAE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198383AF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Iskanje WHOIS podatkov</w:t>
            </w:r>
          </w:p>
        </w:tc>
        <w:tc>
          <w:tcPr>
            <w:tcW w:w="3089" w:type="dxa"/>
            <w:shd w:val="clear" w:color="auto" w:fill="E7E6E6" w:themeFill="background2"/>
          </w:tcPr>
          <w:p w14:paraId="655F93A2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1EAF9D7F" w14:textId="36EE6082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CC84538" w14:textId="77777777" w:rsidTr="002E17CC">
        <w:tc>
          <w:tcPr>
            <w:tcW w:w="786" w:type="dxa"/>
            <w:shd w:val="clear" w:color="auto" w:fill="auto"/>
          </w:tcPr>
          <w:p w14:paraId="10ED220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743F550F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Množično razčlenjeni WHOIS podatki: 10.000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3CAF1D9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50E9DCB" w14:textId="71F9342A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62883291" w14:textId="77777777" w:rsidTr="002E17CC">
        <w:tc>
          <w:tcPr>
            <w:tcW w:w="786" w:type="dxa"/>
            <w:shd w:val="clear" w:color="auto" w:fill="auto"/>
          </w:tcPr>
          <w:p w14:paraId="6A14525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28A74A51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Zgodovina WHOIS: 500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34DACB2F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48B1A809" w14:textId="00532ECA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C617298" w14:textId="77777777" w:rsidTr="002E17CC">
        <w:tc>
          <w:tcPr>
            <w:tcW w:w="786" w:type="dxa"/>
            <w:shd w:val="clear" w:color="auto" w:fill="auto"/>
          </w:tcPr>
          <w:p w14:paraId="1E08C197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50F77A52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Zgodovina gostovanja: 500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411C8C0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7F34EC7D" w14:textId="1236B4DB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3E617A9F" w14:textId="77777777" w:rsidTr="002E17CC">
        <w:tc>
          <w:tcPr>
            <w:tcW w:w="786" w:type="dxa"/>
            <w:shd w:val="clear" w:color="auto" w:fill="auto"/>
          </w:tcPr>
          <w:p w14:paraId="3175FC5F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165FA979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Iskanje domen: 500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6EF53C1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10EC326" w14:textId="57C4F53F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2EF15D3" w14:textId="77777777" w:rsidTr="002E17CC">
        <w:tc>
          <w:tcPr>
            <w:tcW w:w="786" w:type="dxa"/>
            <w:shd w:val="clear" w:color="auto" w:fill="auto"/>
          </w:tcPr>
          <w:p w14:paraId="3CA9FC3B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603E2E6F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Povratno WHOIS iskanje: 250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4C8851B5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4B3707C" w14:textId="3A01693B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685EA17A" w14:textId="77777777" w:rsidTr="002E17CC">
        <w:tc>
          <w:tcPr>
            <w:tcW w:w="786" w:type="dxa"/>
            <w:shd w:val="clear" w:color="auto" w:fill="auto"/>
          </w:tcPr>
          <w:p w14:paraId="7924EBC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1876575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Povratno WHOIS iskanje po IP: 250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0F014581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ED40F60" w14:textId="632EC556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2F8B5D33" w14:textId="77777777" w:rsidTr="002E17CC">
        <w:tc>
          <w:tcPr>
            <w:tcW w:w="786" w:type="dxa"/>
            <w:shd w:val="clear" w:color="auto" w:fill="auto"/>
          </w:tcPr>
          <w:p w14:paraId="1165A9BA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042D0756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Povratno IP iskanje: 500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4E7F1BA6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7D548BFD" w14:textId="14556A5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19D002BB" w14:textId="77777777" w:rsidTr="002E17CC">
        <w:tc>
          <w:tcPr>
            <w:tcW w:w="786" w:type="dxa"/>
            <w:shd w:val="clear" w:color="auto" w:fill="auto"/>
          </w:tcPr>
          <w:p w14:paraId="108343C6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16CBB908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Povratno iskanje po imenskih strežnikih (Name Server): 500 poizvedb/mesec</w:t>
            </w:r>
          </w:p>
        </w:tc>
        <w:tc>
          <w:tcPr>
            <w:tcW w:w="3089" w:type="dxa"/>
            <w:shd w:val="clear" w:color="auto" w:fill="E7E6E6" w:themeFill="background2"/>
          </w:tcPr>
          <w:p w14:paraId="208620EE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54AA06B4" w14:textId="2BDCFC8C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7CEBA6C0" w14:textId="77777777" w:rsidTr="002E17CC">
        <w:tc>
          <w:tcPr>
            <w:tcW w:w="786" w:type="dxa"/>
            <w:shd w:val="clear" w:color="auto" w:fill="auto"/>
          </w:tcPr>
          <w:p w14:paraId="5C058384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5A935903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Nadzorni mehanizmi (monitorji): po 20 za blagovno znamko, imenski strežnik, registranta in IP</w:t>
            </w:r>
          </w:p>
        </w:tc>
        <w:tc>
          <w:tcPr>
            <w:tcW w:w="3089" w:type="dxa"/>
            <w:shd w:val="clear" w:color="auto" w:fill="E7E6E6" w:themeFill="background2"/>
          </w:tcPr>
          <w:p w14:paraId="61CA9DCE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3514E03F" w14:textId="57D14D24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  <w:tr w:rsidR="00720375" w:rsidRPr="002D1928" w14:paraId="4DBC7B40" w14:textId="77777777" w:rsidTr="002E17CC">
        <w:tc>
          <w:tcPr>
            <w:tcW w:w="786" w:type="dxa"/>
            <w:shd w:val="clear" w:color="auto" w:fill="auto"/>
          </w:tcPr>
          <w:p w14:paraId="77691A18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4" w:type="dxa"/>
            <w:shd w:val="clear" w:color="auto" w:fill="auto"/>
          </w:tcPr>
          <w:p w14:paraId="161AFEC9" w14:textId="77777777" w:rsidR="00720375" w:rsidRPr="002D1928" w:rsidRDefault="00720375" w:rsidP="00720375">
            <w:pPr>
              <w:spacing w:after="160"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Poročila o domenah: 25 poročil</w:t>
            </w:r>
          </w:p>
        </w:tc>
        <w:tc>
          <w:tcPr>
            <w:tcW w:w="3089" w:type="dxa"/>
            <w:shd w:val="clear" w:color="auto" w:fill="E7E6E6" w:themeFill="background2"/>
          </w:tcPr>
          <w:p w14:paraId="24AD266F" w14:textId="77777777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92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819" w:type="dxa"/>
            <w:shd w:val="clear" w:color="auto" w:fill="auto"/>
          </w:tcPr>
          <w:p w14:paraId="21A839C2" w14:textId="13894675" w:rsidR="00720375" w:rsidRPr="002D1928" w:rsidRDefault="00720375" w:rsidP="0072037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81">
              <w:rPr>
                <w:rFonts w:ascii="Arial" w:hAnsi="Arial" w:cs="Arial"/>
                <w:sz w:val="20"/>
                <w:szCs w:val="20"/>
              </w:rPr>
              <w:t>Da     Ne</w:t>
            </w:r>
          </w:p>
        </w:tc>
      </w:tr>
    </w:tbl>
    <w:p w14:paraId="1338CAE6" w14:textId="77777777" w:rsidR="002E17CC" w:rsidRP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Opombe: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14:paraId="04CC907B" w14:textId="77777777" w:rsidR="002E17CC" w:rsidRP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a) Ponudnik ne sme spreminjati vsebine obrazca.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14:paraId="502D3720" w14:textId="7C2B73DB" w:rsidR="002E17CC" w:rsidRP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b) V kolikor ponudnik celice stolpca "Karakteristike ponujene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ga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blaga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 xml:space="preserve">" ne izpolni ali je ne izpolni v celoti, se v delih, kjer ni izpolnjeno, upošteva, kot je navedeno v ustrezni celici stolpca  "Minimalne zahtevane karakteristike".  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ab/>
      </w:r>
    </w:p>
    <w:p w14:paraId="71A8A615" w14:textId="2A14097A" w:rsidR="002E17CC" w:rsidRP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c) V kolikor ponudnik v celici stolpca  "Karakteristike ponujene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ga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blaga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" ne označi besede DA ali NE, se upošteva, kot da je označil besedo DA</w:t>
      </w:r>
    </w:p>
    <w:p w14:paraId="239B4679" w14:textId="0264352E" w:rsid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d) Ponudniki lahko ponudijo enakovredno ali boljš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e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B50505">
        <w:rPr>
          <w:rFonts w:ascii="Arial" w:hAnsi="Arial" w:cs="Arial"/>
          <w:b/>
          <w:bCs/>
          <w:sz w:val="20"/>
          <w:szCs w:val="20"/>
          <w:lang w:eastAsia="en-US"/>
        </w:rPr>
        <w:t>blago</w:t>
      </w:r>
      <w:r w:rsidRPr="002E17CC">
        <w:rPr>
          <w:rFonts w:ascii="Arial" w:hAnsi="Arial" w:cs="Arial"/>
          <w:b/>
          <w:bCs/>
          <w:sz w:val="20"/>
          <w:szCs w:val="20"/>
          <w:lang w:eastAsia="en-US"/>
        </w:rPr>
        <w:t>, kot je navedeno v tehnični specifikaciji predmeta javnega naročila – Prilogi št. 6.</w:t>
      </w:r>
    </w:p>
    <w:p w14:paraId="5AEE4657" w14:textId="77777777" w:rsidR="002E17CC" w:rsidRDefault="002E17CC" w:rsidP="002E17CC">
      <w:pPr>
        <w:tabs>
          <w:tab w:val="left" w:pos="7154"/>
        </w:tabs>
        <w:spacing w:line="260" w:lineRule="exac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E6D8E95" w14:textId="522A30D7" w:rsidR="00631382" w:rsidRPr="00453625" w:rsidRDefault="002E17CC" w:rsidP="002E17CC">
      <w:pPr>
        <w:tabs>
          <w:tab w:val="left" w:pos="7154"/>
        </w:tabs>
        <w:spacing w:line="260" w:lineRule="exact"/>
        <w:rPr>
          <w:rFonts w:cs="Arial"/>
          <w:b/>
          <w:bCs/>
          <w:szCs w:val="20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Kraj in datum:      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</w:r>
      <w:r>
        <w:rPr>
          <w:rFonts w:ascii="Arial" w:eastAsiaTheme="minorHAnsi" w:hAnsi="Arial" w:cs="Arial"/>
          <w:sz w:val="20"/>
          <w:szCs w:val="20"/>
          <w:lang w:eastAsia="en-US"/>
        </w:rPr>
        <w:tab/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Žig in podpis:</w:t>
      </w:r>
      <w:r>
        <w:rPr>
          <w:lang w:eastAsia="en-US"/>
        </w:rPr>
        <w:tab/>
      </w:r>
      <w:r>
        <w:rPr>
          <w:lang w:eastAsia="en-US"/>
        </w:rPr>
        <w:tab/>
      </w:r>
    </w:p>
    <w:sectPr w:rsidR="00631382" w:rsidRPr="00453625" w:rsidSect="002D1928">
      <w:headerReference w:type="even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23845704">
    <w:abstractNumId w:val="44"/>
  </w:num>
  <w:num w:numId="2" w16cid:durableId="2117671652">
    <w:abstractNumId w:val="9"/>
  </w:num>
  <w:num w:numId="3" w16cid:durableId="466944745">
    <w:abstractNumId w:val="33"/>
  </w:num>
  <w:num w:numId="4" w16cid:durableId="1098603555">
    <w:abstractNumId w:val="14"/>
  </w:num>
  <w:num w:numId="5" w16cid:durableId="847797013">
    <w:abstractNumId w:val="30"/>
  </w:num>
  <w:num w:numId="6" w16cid:durableId="47652262">
    <w:abstractNumId w:val="23"/>
  </w:num>
  <w:num w:numId="7" w16cid:durableId="1091313177">
    <w:abstractNumId w:val="17"/>
  </w:num>
  <w:num w:numId="8" w16cid:durableId="22903688">
    <w:abstractNumId w:val="29"/>
  </w:num>
  <w:num w:numId="9" w16cid:durableId="16956146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6753621">
    <w:abstractNumId w:val="3"/>
  </w:num>
  <w:num w:numId="11" w16cid:durableId="526869562">
    <w:abstractNumId w:val="25"/>
  </w:num>
  <w:num w:numId="12" w16cid:durableId="1050811716">
    <w:abstractNumId w:val="34"/>
  </w:num>
  <w:num w:numId="13" w16cid:durableId="846403900">
    <w:abstractNumId w:val="4"/>
  </w:num>
  <w:num w:numId="14" w16cid:durableId="1585921456">
    <w:abstractNumId w:val="13"/>
  </w:num>
  <w:num w:numId="15" w16cid:durableId="788158192">
    <w:abstractNumId w:val="37"/>
  </w:num>
  <w:num w:numId="16" w16cid:durableId="742263557">
    <w:abstractNumId w:val="45"/>
  </w:num>
  <w:num w:numId="17" w16cid:durableId="255792383">
    <w:abstractNumId w:val="32"/>
  </w:num>
  <w:num w:numId="18" w16cid:durableId="311523721">
    <w:abstractNumId w:val="35"/>
  </w:num>
  <w:num w:numId="19" w16cid:durableId="27880327">
    <w:abstractNumId w:val="48"/>
  </w:num>
  <w:num w:numId="20" w16cid:durableId="1975136702">
    <w:abstractNumId w:val="31"/>
  </w:num>
  <w:num w:numId="21" w16cid:durableId="1884946778">
    <w:abstractNumId w:val="39"/>
  </w:num>
  <w:num w:numId="22" w16cid:durableId="509804978">
    <w:abstractNumId w:val="40"/>
  </w:num>
  <w:num w:numId="23" w16cid:durableId="240994995">
    <w:abstractNumId w:val="19"/>
  </w:num>
  <w:num w:numId="24" w16cid:durableId="1300452654">
    <w:abstractNumId w:val="7"/>
  </w:num>
  <w:num w:numId="25" w16cid:durableId="435294320">
    <w:abstractNumId w:val="36"/>
  </w:num>
  <w:num w:numId="26" w16cid:durableId="1253203035">
    <w:abstractNumId w:val="24"/>
  </w:num>
  <w:num w:numId="27" w16cid:durableId="1110706640">
    <w:abstractNumId w:val="15"/>
  </w:num>
  <w:num w:numId="28" w16cid:durableId="1575971946">
    <w:abstractNumId w:val="10"/>
  </w:num>
  <w:num w:numId="29" w16cid:durableId="1908686316">
    <w:abstractNumId w:val="38"/>
  </w:num>
  <w:num w:numId="30" w16cid:durableId="1875457324">
    <w:abstractNumId w:val="8"/>
  </w:num>
  <w:num w:numId="31" w16cid:durableId="1321349791">
    <w:abstractNumId w:val="16"/>
  </w:num>
  <w:num w:numId="32" w16cid:durableId="306862379">
    <w:abstractNumId w:val="26"/>
  </w:num>
  <w:num w:numId="33" w16cid:durableId="671176770">
    <w:abstractNumId w:val="6"/>
  </w:num>
  <w:num w:numId="34" w16cid:durableId="1913391262">
    <w:abstractNumId w:val="27"/>
  </w:num>
  <w:num w:numId="35" w16cid:durableId="1387021435">
    <w:abstractNumId w:val="2"/>
  </w:num>
  <w:num w:numId="36" w16cid:durableId="1613827171">
    <w:abstractNumId w:val="20"/>
  </w:num>
  <w:num w:numId="37" w16cid:durableId="1123622543">
    <w:abstractNumId w:val="43"/>
  </w:num>
  <w:num w:numId="38" w16cid:durableId="240798292">
    <w:abstractNumId w:val="5"/>
  </w:num>
  <w:num w:numId="39" w16cid:durableId="388458828">
    <w:abstractNumId w:val="41"/>
  </w:num>
  <w:num w:numId="40" w16cid:durableId="1563364236">
    <w:abstractNumId w:val="47"/>
  </w:num>
  <w:num w:numId="41" w16cid:durableId="1808205278">
    <w:abstractNumId w:val="0"/>
  </w:num>
  <w:num w:numId="42" w16cid:durableId="881988498">
    <w:abstractNumId w:val="21"/>
  </w:num>
  <w:num w:numId="43" w16cid:durableId="1123578173">
    <w:abstractNumId w:val="44"/>
    <w:lvlOverride w:ilvl="0">
      <w:startOverride w:val="4"/>
    </w:lvlOverride>
  </w:num>
  <w:num w:numId="44" w16cid:durableId="2108386078">
    <w:abstractNumId w:val="22"/>
  </w:num>
  <w:num w:numId="45" w16cid:durableId="1759595205">
    <w:abstractNumId w:val="42"/>
  </w:num>
  <w:num w:numId="46" w16cid:durableId="1932083349">
    <w:abstractNumId w:val="18"/>
  </w:num>
  <w:num w:numId="47" w16cid:durableId="1711150402">
    <w:abstractNumId w:val="12"/>
  </w:num>
  <w:num w:numId="48" w16cid:durableId="677122113">
    <w:abstractNumId w:val="46"/>
  </w:num>
  <w:num w:numId="49" w16cid:durableId="1706976325">
    <w:abstractNumId w:val="11"/>
  </w:num>
  <w:num w:numId="50" w16cid:durableId="75682817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8E6"/>
    <w:rsid w:val="0007696C"/>
    <w:rsid w:val="00087653"/>
    <w:rsid w:val="000876D1"/>
    <w:rsid w:val="000D06E7"/>
    <w:rsid w:val="00104142"/>
    <w:rsid w:val="00115534"/>
    <w:rsid w:val="00134FC3"/>
    <w:rsid w:val="00155843"/>
    <w:rsid w:val="001657FD"/>
    <w:rsid w:val="0019758B"/>
    <w:rsid w:val="001A37A5"/>
    <w:rsid w:val="001E0464"/>
    <w:rsid w:val="00203647"/>
    <w:rsid w:val="002073FF"/>
    <w:rsid w:val="00210435"/>
    <w:rsid w:val="002112C4"/>
    <w:rsid w:val="0021479F"/>
    <w:rsid w:val="00243F08"/>
    <w:rsid w:val="002544D5"/>
    <w:rsid w:val="00263BCF"/>
    <w:rsid w:val="00272E82"/>
    <w:rsid w:val="00280665"/>
    <w:rsid w:val="002A63B3"/>
    <w:rsid w:val="002B2368"/>
    <w:rsid w:val="002B48A0"/>
    <w:rsid w:val="002B65E7"/>
    <w:rsid w:val="002C5E75"/>
    <w:rsid w:val="002D1928"/>
    <w:rsid w:val="002E06F8"/>
    <w:rsid w:val="002E17CC"/>
    <w:rsid w:val="003067E7"/>
    <w:rsid w:val="00307033"/>
    <w:rsid w:val="00322182"/>
    <w:rsid w:val="003248C9"/>
    <w:rsid w:val="003509FC"/>
    <w:rsid w:val="00350F04"/>
    <w:rsid w:val="003937AF"/>
    <w:rsid w:val="00393E36"/>
    <w:rsid w:val="00397C8F"/>
    <w:rsid w:val="003A4874"/>
    <w:rsid w:val="003D0F4F"/>
    <w:rsid w:val="00432AA6"/>
    <w:rsid w:val="004812F0"/>
    <w:rsid w:val="004A6E63"/>
    <w:rsid w:val="004E4092"/>
    <w:rsid w:val="004E45BB"/>
    <w:rsid w:val="004E45C2"/>
    <w:rsid w:val="00502000"/>
    <w:rsid w:val="00503D18"/>
    <w:rsid w:val="0053296F"/>
    <w:rsid w:val="00532CC3"/>
    <w:rsid w:val="00545CF4"/>
    <w:rsid w:val="005A0DED"/>
    <w:rsid w:val="005B4333"/>
    <w:rsid w:val="005C7F95"/>
    <w:rsid w:val="005F2882"/>
    <w:rsid w:val="00620662"/>
    <w:rsid w:val="00631382"/>
    <w:rsid w:val="00650DD5"/>
    <w:rsid w:val="006D0A7B"/>
    <w:rsid w:val="00720375"/>
    <w:rsid w:val="007311C6"/>
    <w:rsid w:val="00745DA3"/>
    <w:rsid w:val="00747818"/>
    <w:rsid w:val="00771302"/>
    <w:rsid w:val="00775DD2"/>
    <w:rsid w:val="00780686"/>
    <w:rsid w:val="007B2AAF"/>
    <w:rsid w:val="007B6458"/>
    <w:rsid w:val="007D1115"/>
    <w:rsid w:val="00815018"/>
    <w:rsid w:val="00824703"/>
    <w:rsid w:val="008503C0"/>
    <w:rsid w:val="00863A8E"/>
    <w:rsid w:val="008966B7"/>
    <w:rsid w:val="00897E68"/>
    <w:rsid w:val="008B21DC"/>
    <w:rsid w:val="008C250C"/>
    <w:rsid w:val="008C2978"/>
    <w:rsid w:val="008D051B"/>
    <w:rsid w:val="008E5EF7"/>
    <w:rsid w:val="0091670E"/>
    <w:rsid w:val="00946947"/>
    <w:rsid w:val="0096114E"/>
    <w:rsid w:val="00972101"/>
    <w:rsid w:val="00977D0C"/>
    <w:rsid w:val="0099043D"/>
    <w:rsid w:val="00993EBD"/>
    <w:rsid w:val="009A4C78"/>
    <w:rsid w:val="009D42AD"/>
    <w:rsid w:val="009E4F3F"/>
    <w:rsid w:val="00A1139C"/>
    <w:rsid w:val="00A230BD"/>
    <w:rsid w:val="00A35FF8"/>
    <w:rsid w:val="00A40495"/>
    <w:rsid w:val="00A4492F"/>
    <w:rsid w:val="00A44A43"/>
    <w:rsid w:val="00A55F20"/>
    <w:rsid w:val="00A84D18"/>
    <w:rsid w:val="00AA674F"/>
    <w:rsid w:val="00AB5201"/>
    <w:rsid w:val="00AC0AFA"/>
    <w:rsid w:val="00B50505"/>
    <w:rsid w:val="00B52A7C"/>
    <w:rsid w:val="00B70085"/>
    <w:rsid w:val="00B719E0"/>
    <w:rsid w:val="00B87BD0"/>
    <w:rsid w:val="00BE6F93"/>
    <w:rsid w:val="00BE77AF"/>
    <w:rsid w:val="00C35D50"/>
    <w:rsid w:val="00C361D5"/>
    <w:rsid w:val="00C81E36"/>
    <w:rsid w:val="00C870BA"/>
    <w:rsid w:val="00C8743F"/>
    <w:rsid w:val="00CB0802"/>
    <w:rsid w:val="00CB4430"/>
    <w:rsid w:val="00CD003A"/>
    <w:rsid w:val="00CD1AAA"/>
    <w:rsid w:val="00D0045B"/>
    <w:rsid w:val="00D4037C"/>
    <w:rsid w:val="00D42268"/>
    <w:rsid w:val="00D5106D"/>
    <w:rsid w:val="00D9527A"/>
    <w:rsid w:val="00DC5739"/>
    <w:rsid w:val="00DC6C4D"/>
    <w:rsid w:val="00DD4421"/>
    <w:rsid w:val="00E16C38"/>
    <w:rsid w:val="00E267E9"/>
    <w:rsid w:val="00E42F8C"/>
    <w:rsid w:val="00E45732"/>
    <w:rsid w:val="00E63F11"/>
    <w:rsid w:val="00E64925"/>
    <w:rsid w:val="00E87B4C"/>
    <w:rsid w:val="00E91440"/>
    <w:rsid w:val="00EB62E5"/>
    <w:rsid w:val="00EC521B"/>
    <w:rsid w:val="00EE6AF7"/>
    <w:rsid w:val="00EF1F5B"/>
    <w:rsid w:val="00F41978"/>
    <w:rsid w:val="00F52510"/>
    <w:rsid w:val="00F57D11"/>
    <w:rsid w:val="00F90434"/>
    <w:rsid w:val="00FA715E"/>
    <w:rsid w:val="00FA77E0"/>
    <w:rsid w:val="00FC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8</cp:revision>
  <dcterms:created xsi:type="dcterms:W3CDTF">2026-07-08T10:33:00Z</dcterms:created>
  <dcterms:modified xsi:type="dcterms:W3CDTF">2026-07-08T11:25:00Z</dcterms:modified>
</cp:coreProperties>
</file>